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1017.0" w:type="dxa"/>
        <w:jc w:val="left"/>
        <w:tblInd w:w="-115.0" w:type="dxa"/>
        <w:tblLayout w:type="fixed"/>
        <w:tblLook w:val="0400"/>
      </w:tblPr>
      <w:tblGrid>
        <w:gridCol w:w="3268"/>
        <w:gridCol w:w="7749"/>
        <w:tblGridChange w:id="0">
          <w:tblGrid>
            <w:gridCol w:w="3268"/>
            <w:gridCol w:w="7749"/>
          </w:tblGrid>
        </w:tblGridChange>
      </w:tblGrid>
      <w:tr>
        <w:trPr>
          <w:cantSplit w:val="0"/>
          <w:trHeight w:val="107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2">
            <w:pPr>
              <w:spacing w:line="259" w:lineRule="auto"/>
              <w:ind w:left="0" w:firstLine="0"/>
              <w:jc w:val="center"/>
              <w:rPr/>
            </w:pPr>
            <w:r w:rsidDel="00000000" w:rsidR="00000000" w:rsidRPr="00000000">
              <w:rPr>
                <w:rFonts w:ascii="Arial" w:cs="Arial" w:eastAsia="Arial" w:hAnsi="Arial"/>
                <w:color w:val="1d1c1d"/>
                <w:sz w:val="23"/>
                <w:szCs w:val="23"/>
                <w:shd w:fill="f8f8f8" w:val="clear"/>
              </w:rPr>
              <w:drawing>
                <wp:inline distB="114300" distT="114300" distL="114300" distR="114300">
                  <wp:extent cx="902690" cy="765481"/>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02690" cy="765481"/>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03">
            <w:pPr>
              <w:spacing w:after="0" w:line="259" w:lineRule="auto"/>
              <w:ind w:left="1440" w:right="1335" w:firstLine="0"/>
              <w:jc w:val="center"/>
              <w:rPr/>
            </w:pPr>
            <w:r w:rsidDel="00000000" w:rsidR="00000000" w:rsidRPr="00000000">
              <w:rPr>
                <w:sz w:val="36"/>
                <w:szCs w:val="36"/>
                <w:rtl w:val="0"/>
              </w:rPr>
              <w:t xml:space="preserve">EarthScope Consortium </w:t>
            </w:r>
            <w:r w:rsidDel="00000000" w:rsidR="00000000" w:rsidRPr="00000000">
              <w:rPr>
                <w:b w:val="1"/>
                <w:bCs w:val="1"/>
                <w:sz w:val="36"/>
                <w:szCs w:val="36"/>
                <w:rtl w:val="0"/>
              </w:rPr>
              <w:t xml:space="preserve">REQUEST</w:t>
            </w:r>
            <w:r w:rsidDel="00000000" w:rsidR="00000000" w:rsidRPr="00000000">
              <w:rPr>
                <w:b w:val="1"/>
                <w:bCs w:val="1"/>
                <w:sz w:val="29"/>
                <w:szCs w:val="29"/>
                <w:rtl w:val="0"/>
              </w:rPr>
              <w:t xml:space="preserve"> </w:t>
            </w:r>
            <w:r w:rsidDel="00000000" w:rsidR="00000000" w:rsidRPr="00000000">
              <w:rPr>
                <w:b w:val="1"/>
                <w:bCs w:val="1"/>
                <w:sz w:val="36"/>
                <w:szCs w:val="36"/>
                <w:rtl w:val="0"/>
              </w:rPr>
              <w:t xml:space="preserve">FOR</w:t>
            </w:r>
            <w:r w:rsidDel="00000000" w:rsidR="00000000" w:rsidRPr="00000000">
              <w:rPr>
                <w:b w:val="1"/>
                <w:bCs w:val="1"/>
                <w:sz w:val="29"/>
                <w:szCs w:val="29"/>
                <w:rtl w:val="0"/>
              </w:rPr>
              <w:t xml:space="preserve"> </w:t>
            </w:r>
            <w:r w:rsidDel="00000000" w:rsidR="00000000" w:rsidRPr="00000000">
              <w:rPr>
                <w:b w:val="1"/>
                <w:bCs w:val="1"/>
                <w:sz w:val="36"/>
                <w:szCs w:val="36"/>
                <w:rtl w:val="0"/>
              </w:rPr>
              <w:t xml:space="preserve">PROPOSALS (RFP) </w:t>
            </w:r>
            <w:r w:rsidDel="00000000" w:rsidR="00000000" w:rsidRPr="00000000">
              <w:rPr>
                <w:rtl w:val="0"/>
              </w:rPr>
            </w:r>
          </w:p>
        </w:tc>
      </w:tr>
    </w:tbl>
    <w:p w:rsidR="00000000" w:rsidDel="00000000" w:rsidP="00000000" w:rsidRDefault="00000000" w:rsidRPr="00000000" w14:paraId="00000004">
      <w:pPr>
        <w:spacing w:after="0" w:line="259" w:lineRule="auto"/>
        <w:ind w:left="0" w:firstLine="0"/>
        <w:rPr/>
      </w:pPr>
      <w:r w:rsidDel="00000000" w:rsidR="00000000" w:rsidRPr="00000000">
        <w:rPr>
          <w:sz w:val="20"/>
          <w:szCs w:val="20"/>
          <w:rtl w:val="0"/>
        </w:rPr>
        <w:t xml:space="preserve"> </w:t>
      </w:r>
      <w:r w:rsidDel="00000000" w:rsidR="00000000" w:rsidRPr="00000000">
        <w:rPr>
          <w:rtl w:val="0"/>
        </w:rPr>
      </w:r>
    </w:p>
    <w:tbl>
      <w:tblPr>
        <w:tblStyle w:val="Table2"/>
        <w:tblW w:w="11018.0" w:type="dxa"/>
        <w:jc w:val="left"/>
        <w:tblInd w:w="-115.0" w:type="dxa"/>
        <w:tblLayout w:type="fixed"/>
        <w:tblLook w:val="0400"/>
      </w:tblPr>
      <w:tblGrid>
        <w:gridCol w:w="3267"/>
        <w:gridCol w:w="2153"/>
        <w:gridCol w:w="5598"/>
        <w:tblGridChange w:id="0">
          <w:tblGrid>
            <w:gridCol w:w="3267"/>
            <w:gridCol w:w="2153"/>
            <w:gridCol w:w="5598"/>
          </w:tblGrid>
        </w:tblGridChange>
      </w:tblGrid>
      <w:tr>
        <w:trPr>
          <w:cantSplit w:val="0"/>
          <w:trHeight w:val="6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spacing w:after="15" w:line="259" w:lineRule="auto"/>
              <w:ind w:left="2" w:firstLine="0"/>
              <w:jc w:val="left"/>
              <w:rPr/>
            </w:pPr>
            <w:r w:rsidDel="00000000" w:rsidR="00000000" w:rsidRPr="00000000">
              <w:rPr>
                <w:rtl w:val="0"/>
              </w:rPr>
              <w:t xml:space="preserve">RFP Number: </w:t>
            </w:r>
          </w:p>
          <w:p w:rsidR="00000000" w:rsidDel="00000000" w:rsidP="00000000" w:rsidRDefault="00000000" w:rsidRPr="00000000" w14:paraId="00000006">
            <w:pPr>
              <w:spacing w:after="0" w:line="259" w:lineRule="auto"/>
              <w:ind w:left="2" w:firstLine="0"/>
              <w:jc w:val="left"/>
              <w:rPr/>
            </w:pPr>
            <w:r w:rsidDel="00000000" w:rsidR="00000000" w:rsidRPr="00000000">
              <w:rPr>
                <w:b w:val="1"/>
                <w:bCs w:val="1"/>
                <w:sz w:val="28"/>
                <w:szCs w:val="28"/>
                <w:rtl w:val="0"/>
              </w:rPr>
              <w:t xml:space="preserve">2026-GNSS-01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spacing w:after="15" w:line="259" w:lineRule="auto"/>
              <w:ind w:left="0" w:firstLine="0"/>
              <w:jc w:val="left"/>
              <w:rPr/>
            </w:pPr>
            <w:r w:rsidDel="00000000" w:rsidR="00000000" w:rsidRPr="00000000">
              <w:rPr>
                <w:rtl w:val="0"/>
              </w:rPr>
              <w:t xml:space="preserve">RFP Title: </w:t>
            </w:r>
          </w:p>
          <w:p w:rsidR="00000000" w:rsidDel="00000000" w:rsidP="00000000" w:rsidRDefault="00000000" w:rsidRPr="00000000" w14:paraId="00000008">
            <w:pPr>
              <w:spacing w:after="0" w:line="259" w:lineRule="auto"/>
              <w:ind w:left="0" w:firstLine="0"/>
              <w:jc w:val="left"/>
              <w:rPr/>
            </w:pPr>
            <w:r w:rsidDel="00000000" w:rsidR="00000000" w:rsidRPr="00000000">
              <w:rPr>
                <w:b w:val="1"/>
                <w:bCs w:val="1"/>
                <w:sz w:val="28"/>
                <w:szCs w:val="28"/>
                <w:rtl w:val="0"/>
              </w:rPr>
              <w:t xml:space="preserve">GNSS Systems Supplier  </w:t>
            </w:r>
            <w:r w:rsidDel="00000000" w:rsidR="00000000" w:rsidRPr="00000000">
              <w:rPr>
                <w:rtl w:val="0"/>
              </w:rPr>
            </w:r>
          </w:p>
        </w:tc>
      </w:tr>
      <w:tr>
        <w:trPr>
          <w:cantSplit w:val="0"/>
          <w:trHeight w:val="1231"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15" w:line="259" w:lineRule="auto"/>
              <w:ind w:left="2" w:firstLine="0"/>
              <w:jc w:val="left"/>
              <w:rPr/>
            </w:pPr>
            <w:r w:rsidDel="00000000" w:rsidR="00000000" w:rsidRPr="00000000">
              <w:rPr>
                <w:rtl w:val="0"/>
              </w:rPr>
              <w:t xml:space="preserve">RFP Due Date and Time: </w:t>
            </w:r>
          </w:p>
          <w:p w:rsidR="00000000" w:rsidDel="00000000" w:rsidP="00000000" w:rsidRDefault="00000000" w:rsidRPr="00000000" w14:paraId="0000000B">
            <w:pPr>
              <w:spacing w:after="0" w:line="240" w:lineRule="auto"/>
              <w:ind w:left="14" w:firstLine="0"/>
              <w:jc w:val="left"/>
              <w:rPr>
                <w:b w:val="1"/>
                <w:bCs w:val="1"/>
                <w:sz w:val="28"/>
                <w:szCs w:val="28"/>
              </w:rPr>
            </w:pPr>
            <w:r w:rsidDel="00000000" w:rsidR="00000000" w:rsidRPr="00000000">
              <w:rPr>
                <w:b w:val="1"/>
                <w:bCs w:val="1"/>
                <w:sz w:val="28"/>
                <w:szCs w:val="28"/>
                <w:rtl w:val="0"/>
              </w:rPr>
              <w:t xml:space="preserve">5:00 p.m. Mountain Time</w:t>
            </w:r>
          </w:p>
          <w:p w:rsidR="00000000" w:rsidDel="00000000" w:rsidP="00000000" w:rsidRDefault="00000000" w:rsidRPr="00000000" w14:paraId="0000000C">
            <w:pPr>
              <w:spacing w:after="0" w:line="240" w:lineRule="auto"/>
              <w:ind w:left="14" w:firstLine="0"/>
              <w:jc w:val="left"/>
              <w:rPr/>
            </w:pPr>
            <w:r w:rsidDel="00000000" w:rsidR="00000000" w:rsidRPr="00000000">
              <w:rPr>
                <w:b w:val="1"/>
                <w:bCs w:val="1"/>
                <w:sz w:val="28"/>
                <w:szCs w:val="28"/>
                <w:rtl w:val="0"/>
              </w:rPr>
              <w:t xml:space="preserve">October 16, 2026 </w:t>
            </w:r>
            <w:r w:rsidDel="00000000" w:rsidR="00000000" w:rsidRPr="00000000">
              <w:rPr>
                <w:rtl w:val="0"/>
              </w:rPr>
            </w:r>
          </w:p>
          <w:p w:rsidR="00000000" w:rsidDel="00000000" w:rsidP="00000000" w:rsidRDefault="00000000" w:rsidRPr="00000000" w14:paraId="0000000D">
            <w:pPr>
              <w:spacing w:after="0" w:line="259" w:lineRule="auto"/>
              <w:ind w:left="47" w:firstLine="0"/>
              <w:jc w:val="center"/>
              <w:rPr/>
            </w:pPr>
            <w:r w:rsidDel="00000000" w:rsidR="00000000" w:rsidRPr="00000000">
              <w:rPr>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259" w:lineRule="auto"/>
              <w:ind w:left="0" w:firstLine="0"/>
              <w:jc w:val="left"/>
              <w:rPr/>
            </w:pPr>
            <w:r w:rsidDel="00000000" w:rsidR="00000000" w:rsidRPr="00000000">
              <w:rPr>
                <w:rtl w:val="0"/>
              </w:rPr>
              <w:t xml:space="preserve">Number of Pages:</w:t>
            </w:r>
            <w:r w:rsidDel="00000000" w:rsidR="00000000" w:rsidRPr="00000000">
              <w:rPr>
                <w:b w:val="1"/>
                <w:bCs w:val="1"/>
                <w:sz w:val="20"/>
                <w:szCs w:val="20"/>
                <w:rtl w:val="0"/>
              </w:rPr>
              <w:t xml:space="preserve">  </w:t>
            </w:r>
            <w:r w:rsidDel="00000000" w:rsidR="00000000" w:rsidRPr="00000000">
              <w:rPr>
                <w:b w:val="1"/>
                <w:bCs w:val="1"/>
                <w:sz w:val="28"/>
                <w:szCs w:val="28"/>
                <w:rtl w:val="0"/>
              </w:rPr>
              <w:t xml:space="preserve">37</w:t>
            </w:r>
            <w:r w:rsidDel="00000000" w:rsidR="00000000" w:rsidRPr="00000000">
              <w:rPr>
                <w:rtl w:val="0"/>
              </w:rPr>
            </w:r>
          </w:p>
        </w:tc>
      </w:tr>
    </w:tbl>
    <w:p w:rsidR="00000000" w:rsidDel="00000000" w:rsidP="00000000" w:rsidRDefault="00000000" w:rsidRPr="00000000" w14:paraId="00000010">
      <w:pPr>
        <w:spacing w:after="0" w:line="259" w:lineRule="auto"/>
        <w:ind w:left="0" w:firstLine="0"/>
        <w:rPr/>
      </w:pPr>
      <w:r w:rsidDel="00000000" w:rsidR="00000000" w:rsidRPr="00000000">
        <w:rPr>
          <w:sz w:val="20"/>
          <w:szCs w:val="20"/>
          <w:rtl w:val="0"/>
        </w:rPr>
        <w:t xml:space="preserve"> </w:t>
      </w:r>
      <w:r w:rsidDel="00000000" w:rsidR="00000000" w:rsidRPr="00000000">
        <w:rPr>
          <w:rtl w:val="0"/>
        </w:rPr>
      </w:r>
    </w:p>
    <w:tbl>
      <w:tblPr>
        <w:tblStyle w:val="Table3"/>
        <w:tblW w:w="11016.0" w:type="dxa"/>
        <w:jc w:val="left"/>
        <w:tblInd w:w="-114.0" w:type="dxa"/>
        <w:tblLayout w:type="fixed"/>
        <w:tblLook w:val="0400"/>
      </w:tblPr>
      <w:tblGrid>
        <w:gridCol w:w="5512"/>
        <w:gridCol w:w="5504"/>
        <w:tblGridChange w:id="0">
          <w:tblGrid>
            <w:gridCol w:w="5512"/>
            <w:gridCol w:w="5504"/>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0" w:val="nil"/>
            </w:tcBorders>
            <w:shd w:fill="d9d9d9" w:val="clear"/>
          </w:tcPr>
          <w:p w:rsidR="00000000" w:rsidDel="00000000" w:rsidP="00000000" w:rsidRDefault="00000000" w:rsidRPr="00000000" w14:paraId="00000011">
            <w:pPr>
              <w:spacing w:after="0" w:line="259" w:lineRule="auto"/>
              <w:ind w:left="0" w:firstLine="0"/>
              <w:jc w:val="left"/>
              <w:rPr/>
            </w:pPr>
            <w:r w:rsidDel="00000000" w:rsidR="00000000" w:rsidRPr="00000000">
              <w:rPr>
                <w:b w:val="1"/>
                <w:bCs w:val="1"/>
                <w:rtl w:val="0"/>
              </w:rPr>
              <w:t xml:space="preserve">ISSUING INFORMATION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d9d9d9" w:val="clear"/>
          </w:tcPr>
          <w:p w:rsidR="00000000" w:rsidDel="00000000" w:rsidP="00000000" w:rsidRDefault="00000000" w:rsidRPr="00000000" w14:paraId="00000012">
            <w:pPr>
              <w:spacing w:after="160" w:line="259" w:lineRule="auto"/>
              <w:ind w:left="0" w:firstLine="0"/>
              <w:jc w:val="left"/>
              <w:rPr/>
            </w:pPr>
            <w:r w:rsidDel="00000000" w:rsidR="00000000" w:rsidRPr="00000000">
              <w:rPr>
                <w:rtl w:val="0"/>
              </w:rPr>
            </w:r>
          </w:p>
        </w:tc>
      </w:tr>
      <w:tr>
        <w:trPr>
          <w:cantSplit w:val="0"/>
          <w:trHeight w:val="676" w:hRule="atLeast"/>
          <w:tblHeader w:val="0"/>
        </w:trPr>
        <w:tc>
          <w:tcPr>
            <w:tcBorders>
              <w:top w:color="000000" w:space="0" w:sz="4" w:val="single"/>
              <w:left w:color="000000" w:space="0" w:sz="4" w:val="single"/>
              <w:bottom w:color="000000" w:space="0" w:sz="4" w:val="single"/>
              <w:right w:color="000000" w:space="0" w:sz="7" w:val="single"/>
            </w:tcBorders>
          </w:tcPr>
          <w:p w:rsidR="00000000" w:rsidDel="00000000" w:rsidP="00000000" w:rsidRDefault="00000000" w:rsidRPr="00000000" w14:paraId="00000013">
            <w:pPr>
              <w:spacing w:after="16" w:line="259" w:lineRule="auto"/>
              <w:ind w:left="0" w:firstLine="0"/>
              <w:jc w:val="left"/>
              <w:rPr/>
            </w:pPr>
            <w:r w:rsidDel="00000000" w:rsidR="00000000" w:rsidRPr="00000000">
              <w:rPr>
                <w:rtl w:val="0"/>
              </w:rPr>
              <w:t xml:space="preserve">Purchasing Agent</w:t>
            </w:r>
            <w:r w:rsidDel="00000000" w:rsidR="00000000" w:rsidRPr="00000000">
              <w:rPr>
                <w:sz w:val="20"/>
                <w:szCs w:val="20"/>
                <w:rtl w:val="0"/>
              </w:rPr>
              <w:t xml:space="preserve"> : </w:t>
            </w:r>
            <w:r w:rsidDel="00000000" w:rsidR="00000000" w:rsidRPr="00000000">
              <w:rPr>
                <w:rtl w:val="0"/>
              </w:rPr>
            </w:r>
          </w:p>
          <w:p w:rsidR="00000000" w:rsidDel="00000000" w:rsidP="00000000" w:rsidRDefault="00000000" w:rsidRPr="00000000" w14:paraId="00000014">
            <w:pPr>
              <w:spacing w:after="0" w:line="259" w:lineRule="auto"/>
              <w:ind w:left="0" w:firstLine="0"/>
              <w:jc w:val="left"/>
              <w:rPr/>
            </w:pPr>
            <w:r w:rsidDel="00000000" w:rsidR="00000000" w:rsidRPr="00000000">
              <w:rPr>
                <w:b w:val="1"/>
                <w:bCs w:val="1"/>
                <w:sz w:val="28"/>
                <w:szCs w:val="28"/>
                <w:rtl w:val="0"/>
              </w:rPr>
              <w:t xml:space="preserve">Tim Reeme </w:t>
            </w:r>
            <w:r w:rsidDel="00000000" w:rsidR="00000000" w:rsidRPr="00000000">
              <w:rPr>
                <w:rtl w:val="0"/>
              </w:rPr>
            </w:r>
          </w:p>
        </w:tc>
        <w:tc>
          <w:tcPr>
            <w:tcBorders>
              <w:top w:color="000000" w:space="0" w:sz="4" w:val="single"/>
              <w:left w:color="000000" w:space="0" w:sz="7" w:val="single"/>
              <w:bottom w:color="000000" w:space="0" w:sz="4" w:val="single"/>
              <w:right w:color="000000" w:space="0" w:sz="4" w:val="single"/>
            </w:tcBorders>
          </w:tcPr>
          <w:p w:rsidR="00000000" w:rsidDel="00000000" w:rsidP="00000000" w:rsidRDefault="00000000" w:rsidRPr="00000000" w14:paraId="00000015">
            <w:pPr>
              <w:spacing w:after="15" w:line="259" w:lineRule="auto"/>
              <w:ind w:left="5" w:firstLine="0"/>
              <w:jc w:val="left"/>
              <w:rPr/>
            </w:pPr>
            <w:r w:rsidDel="00000000" w:rsidR="00000000" w:rsidRPr="00000000">
              <w:rPr>
                <w:rtl w:val="0"/>
              </w:rPr>
              <w:t xml:space="preserve">Issue Date: </w:t>
            </w:r>
          </w:p>
          <w:p w:rsidR="00000000" w:rsidDel="00000000" w:rsidP="00000000" w:rsidRDefault="00000000" w:rsidRPr="00000000" w14:paraId="00000016">
            <w:pPr>
              <w:spacing w:after="0" w:line="259" w:lineRule="auto"/>
              <w:ind w:left="5" w:firstLine="0"/>
              <w:jc w:val="left"/>
              <w:rPr/>
            </w:pPr>
            <w:r w:rsidDel="00000000" w:rsidR="00000000" w:rsidRPr="00000000">
              <w:rPr>
                <w:b w:val="1"/>
                <w:bCs w:val="1"/>
                <w:sz w:val="28"/>
                <w:szCs w:val="28"/>
                <w:rtl w:val="0"/>
              </w:rPr>
              <w:t xml:space="preserve">August 31, 2026</w:t>
            </w:r>
            <w:r w:rsidDel="00000000" w:rsidR="00000000" w:rsidRPr="00000000">
              <w:rPr>
                <w:rtl w:val="0"/>
              </w:rPr>
            </w:r>
          </w:p>
        </w:tc>
      </w:tr>
      <w:tr>
        <w:trPr>
          <w:cantSplit w:val="0"/>
          <w:trHeight w:val="1426" w:hRule="atLeast"/>
          <w:tblHeader w:val="0"/>
        </w:trPr>
        <w:tc>
          <w:tcPr>
            <w:tcBorders>
              <w:top w:color="000000" w:space="0" w:sz="4" w:val="single"/>
              <w:left w:color="000000" w:space="0" w:sz="4" w:val="single"/>
              <w:bottom w:color="000000" w:space="0" w:sz="4" w:val="single"/>
              <w:right w:color="000000" w:space="0" w:sz="7" w:val="single"/>
            </w:tcBorders>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t xml:space="preserve">EarthScope Consortium, Inc.</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t xml:space="preserve">1200 New York Avenue, NW Suite 454</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t xml:space="preserve">Washington, DC 20005</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color w:val="ff0000"/>
              </w:rPr>
            </w:pPr>
            <w:r w:rsidDel="00000000" w:rsidR="00000000" w:rsidRPr="00000000">
              <w:rPr>
                <w:rtl w:val="0"/>
              </w:rPr>
              <w:t xml:space="preserve">202-682-2220</w:t>
            </w:r>
            <w:r w:rsidDel="00000000" w:rsidR="00000000" w:rsidRPr="00000000">
              <w:rPr>
                <w:rtl w:val="0"/>
              </w:rPr>
            </w:r>
          </w:p>
          <w:p w:rsidR="00000000" w:rsidDel="00000000" w:rsidP="00000000" w:rsidRDefault="00000000" w:rsidRPr="00000000" w14:paraId="0000001B">
            <w:pPr>
              <w:spacing w:after="0" w:line="240" w:lineRule="auto"/>
              <w:ind w:left="0" w:right="2480" w:firstLine="0"/>
              <w:jc w:val="left"/>
              <w:rPr/>
            </w:pPr>
            <w:r w:rsidDel="00000000" w:rsidR="00000000" w:rsidRPr="00000000">
              <w:rPr>
                <w:rtl w:val="0"/>
              </w:rPr>
            </w:r>
          </w:p>
          <w:p w:rsidR="00000000" w:rsidDel="00000000" w:rsidP="00000000" w:rsidRDefault="00000000" w:rsidRPr="00000000" w14:paraId="0000001C">
            <w:pPr>
              <w:spacing w:after="0" w:line="240" w:lineRule="auto"/>
              <w:ind w:left="0" w:right="2480" w:firstLine="0"/>
              <w:jc w:val="left"/>
              <w:rPr/>
            </w:pPr>
            <w:r w:rsidDel="00000000" w:rsidR="00000000" w:rsidRPr="00000000">
              <w:rPr>
                <w:rtl w:val="0"/>
              </w:rPr>
              <w:t xml:space="preserve">tim.reeme@earthscope.org </w:t>
            </w:r>
          </w:p>
          <w:p w:rsidR="00000000" w:rsidDel="00000000" w:rsidP="00000000" w:rsidRDefault="00000000" w:rsidRPr="00000000" w14:paraId="0000001D">
            <w:pPr>
              <w:spacing w:after="0" w:line="259" w:lineRule="auto"/>
              <w:ind w:left="0" w:firstLine="0"/>
              <w:jc w:val="left"/>
              <w:rPr/>
            </w:pPr>
            <w:r w:rsidDel="00000000" w:rsidR="00000000" w:rsidRPr="00000000">
              <w:rPr>
                <w:b w:val="1"/>
                <w:bCs w:val="1"/>
                <w:sz w:val="20"/>
                <w:szCs w:val="20"/>
                <w:rtl w:val="0"/>
              </w:rPr>
              <w:t xml:space="preserve"> </w:t>
            </w:r>
            <w:r w:rsidDel="00000000" w:rsidR="00000000" w:rsidRPr="00000000">
              <w:rPr>
                <w:rtl w:val="0"/>
              </w:rPr>
            </w:r>
          </w:p>
        </w:tc>
        <w:tc>
          <w:tcPr>
            <w:tcBorders>
              <w:top w:color="000000" w:space="0" w:sz="4" w:val="single"/>
              <w:left w:color="000000" w:space="0" w:sz="7" w:val="single"/>
              <w:bottom w:color="000000" w:space="0" w:sz="4" w:val="single"/>
              <w:right w:color="000000" w:space="0" w:sz="4" w:val="single"/>
            </w:tcBorders>
          </w:tcPr>
          <w:p w:rsidR="00000000" w:rsidDel="00000000" w:rsidP="00000000" w:rsidRDefault="00000000" w:rsidRPr="00000000" w14:paraId="0000001E">
            <w:pPr>
              <w:spacing w:after="21" w:line="259" w:lineRule="auto"/>
              <w:ind w:left="41" w:firstLine="0"/>
              <w:jc w:val="center"/>
              <w:rPr/>
            </w:pPr>
            <w:r w:rsidDel="00000000" w:rsidR="00000000" w:rsidRPr="00000000">
              <w:rPr>
                <w:b w:val="1"/>
                <w:bCs w:val="1"/>
                <w:sz w:val="20"/>
                <w:szCs w:val="20"/>
                <w:rtl w:val="0"/>
              </w:rPr>
              <w:t xml:space="preserve"> </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F">
            <w:pPr>
              <w:spacing w:after="0" w:line="259" w:lineRule="auto"/>
              <w:ind w:left="0" w:right="1" w:firstLine="0"/>
              <w:jc w:val="left"/>
              <w:rPr/>
            </w:pPr>
            <w:r w:rsidDel="00000000" w:rsidR="00000000" w:rsidRPr="00000000">
              <w:rPr>
                <w:b w:val="1"/>
                <w:bCs w:val="1"/>
                <w:rtl w:val="0"/>
              </w:rPr>
              <w:t xml:space="preserve">Website:  </w:t>
            </w:r>
            <w:hyperlink r:id="rId8">
              <w:r w:rsidDel="00000000" w:rsidR="00000000" w:rsidRPr="00000000">
                <w:rPr>
                  <w:b w:val="1"/>
                  <w:bCs w:val="1"/>
                  <w:color w:val="0000ff"/>
                  <w:u w:val="single"/>
                  <w:rtl w:val="0"/>
                </w:rPr>
                <w:t xml:space="preserve">http://www.earthscope.org/</w:t>
              </w:r>
            </w:hyperlink>
            <w:hyperlink r:id="rId9">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20">
            <w:pPr>
              <w:spacing w:after="0" w:line="259" w:lineRule="auto"/>
              <w:ind w:left="41" w:firstLine="0"/>
              <w:jc w:val="center"/>
              <w:rPr/>
            </w:pPr>
            <w:r w:rsidDel="00000000" w:rsidR="00000000" w:rsidRPr="00000000">
              <w:rPr>
                <w:sz w:val="20"/>
                <w:szCs w:val="20"/>
                <w:rtl w:val="0"/>
              </w:rPr>
              <w:t xml:space="preserve"> </w:t>
            </w:r>
            <w:r w:rsidDel="00000000" w:rsidR="00000000" w:rsidRPr="00000000">
              <w:rPr>
                <w:rtl w:val="0"/>
              </w:rPr>
            </w:r>
          </w:p>
        </w:tc>
      </w:tr>
    </w:tbl>
    <w:p w:rsidR="00000000" w:rsidDel="00000000" w:rsidP="00000000" w:rsidRDefault="00000000" w:rsidRPr="00000000" w14:paraId="00000021">
      <w:pPr>
        <w:spacing w:after="0" w:line="259" w:lineRule="auto"/>
        <w:ind w:left="0" w:firstLine="0"/>
        <w:rPr/>
      </w:pPr>
      <w:r w:rsidDel="00000000" w:rsidR="00000000" w:rsidRPr="00000000">
        <w:rPr>
          <w:b w:val="1"/>
          <w:bCs w:val="1"/>
          <w:sz w:val="20"/>
          <w:szCs w:val="20"/>
          <w:rtl w:val="0"/>
        </w:rPr>
        <w:t xml:space="preserve"> </w:t>
      </w:r>
      <w:r w:rsidDel="00000000" w:rsidR="00000000" w:rsidRPr="00000000">
        <w:rPr>
          <w:rtl w:val="0"/>
        </w:rPr>
      </w:r>
    </w:p>
    <w:tbl>
      <w:tblPr>
        <w:tblStyle w:val="Table4"/>
        <w:tblW w:w="11016.0" w:type="dxa"/>
        <w:jc w:val="left"/>
        <w:tblInd w:w="-114.0" w:type="dxa"/>
        <w:tblLayout w:type="fixed"/>
        <w:tblLook w:val="0400"/>
      </w:tblPr>
      <w:tblGrid>
        <w:gridCol w:w="5515"/>
        <w:gridCol w:w="5501"/>
        <w:tblGridChange w:id="0">
          <w:tblGrid>
            <w:gridCol w:w="5515"/>
            <w:gridCol w:w="5501"/>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0" w:val="nil"/>
            </w:tcBorders>
            <w:shd w:fill="d9d9d9" w:val="clear"/>
          </w:tcPr>
          <w:p w:rsidR="00000000" w:rsidDel="00000000" w:rsidP="00000000" w:rsidRDefault="00000000" w:rsidRPr="00000000" w14:paraId="00000022">
            <w:pPr>
              <w:spacing w:after="0" w:line="259" w:lineRule="auto"/>
              <w:ind w:left="0" w:firstLine="0"/>
              <w:jc w:val="left"/>
              <w:rPr/>
            </w:pPr>
            <w:r w:rsidDel="00000000" w:rsidR="00000000" w:rsidRPr="00000000">
              <w:rPr>
                <w:b w:val="1"/>
                <w:bCs w:val="1"/>
                <w:rtl w:val="0"/>
              </w:rPr>
              <w:t xml:space="preserve">INSTRUCTIONS TO VENDORS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d9d9d9" w:val="clear"/>
          </w:tcPr>
          <w:p w:rsidR="00000000" w:rsidDel="00000000" w:rsidP="00000000" w:rsidRDefault="00000000" w:rsidRPr="00000000" w14:paraId="00000023">
            <w:pPr>
              <w:spacing w:after="160" w:line="259" w:lineRule="auto"/>
              <w:ind w:left="0" w:firstLine="0"/>
              <w:jc w:val="left"/>
              <w:rPr/>
            </w:pPr>
            <w:r w:rsidDel="00000000" w:rsidR="00000000" w:rsidRPr="00000000">
              <w:rPr>
                <w:rtl w:val="0"/>
              </w:rPr>
            </w:r>
          </w:p>
        </w:tc>
      </w:tr>
      <w:tr>
        <w:trPr>
          <w:cantSplit w:val="0"/>
          <w:trHeight w:val="1478"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0" w:line="259" w:lineRule="auto"/>
              <w:ind w:left="15" w:firstLine="0"/>
              <w:jc w:val="center"/>
              <w:rPr/>
            </w:pPr>
            <w:r w:rsidDel="00000000" w:rsidR="00000000" w:rsidRPr="00000000">
              <w:rPr>
                <w:b w:val="1"/>
                <w:bCs w:val="1"/>
                <w:sz w:val="18"/>
                <w:szCs w:val="18"/>
                <w:rtl w:val="0"/>
              </w:rPr>
              <w:t xml:space="preserve"> </w:t>
            </w:r>
            <w:r w:rsidDel="00000000" w:rsidR="00000000" w:rsidRPr="00000000">
              <w:rPr>
                <w:rtl w:val="0"/>
              </w:rPr>
            </w:r>
          </w:p>
          <w:p w:rsidR="00000000" w:rsidDel="00000000" w:rsidP="00000000" w:rsidRDefault="00000000" w:rsidRPr="00000000" w14:paraId="00000025">
            <w:pPr>
              <w:spacing w:after="41" w:line="259" w:lineRule="auto"/>
              <w:ind w:left="15" w:firstLine="0"/>
              <w:jc w:val="center"/>
              <w:rPr/>
            </w:pPr>
            <w:r w:rsidDel="00000000" w:rsidR="00000000" w:rsidRPr="00000000">
              <w:rPr>
                <w:b w:val="1"/>
                <w:bCs w:val="1"/>
                <w:sz w:val="18"/>
                <w:szCs w:val="18"/>
                <w:rtl w:val="0"/>
              </w:rPr>
              <w:t xml:space="preserve"> </w:t>
            </w:r>
            <w:r w:rsidDel="00000000" w:rsidR="00000000" w:rsidRPr="00000000">
              <w:rPr>
                <w:rtl w:val="0"/>
              </w:rPr>
            </w:r>
          </w:p>
          <w:p w:rsidR="00000000" w:rsidDel="00000000" w:rsidP="00000000" w:rsidRDefault="00000000" w:rsidRPr="00000000" w14:paraId="00000026">
            <w:pPr>
              <w:spacing w:after="0" w:line="259" w:lineRule="auto"/>
              <w:ind w:left="24" w:firstLine="0"/>
              <w:jc w:val="left"/>
              <w:rPr/>
            </w:pPr>
            <w:r w:rsidDel="00000000" w:rsidR="00000000" w:rsidRPr="00000000">
              <w:rPr>
                <w:b w:val="1"/>
                <w:bCs w:val="1"/>
                <w:rtl w:val="0"/>
              </w:rPr>
              <w:t xml:space="preserve">COMPLETE THE INFORMATION BELOW AND RETURN </w:t>
            </w:r>
            <w:r w:rsidDel="00000000" w:rsidR="00000000" w:rsidRPr="00000000">
              <w:rPr>
                <w:rtl w:val="0"/>
              </w:rPr>
            </w:r>
          </w:p>
          <w:p w:rsidR="00000000" w:rsidDel="00000000" w:rsidP="00000000" w:rsidRDefault="00000000" w:rsidRPr="00000000" w14:paraId="00000027">
            <w:pPr>
              <w:spacing w:after="0" w:line="259" w:lineRule="auto"/>
              <w:ind w:left="0" w:right="26" w:firstLine="0"/>
              <w:jc w:val="center"/>
              <w:rPr/>
            </w:pPr>
            <w:r w:rsidDel="00000000" w:rsidR="00000000" w:rsidRPr="00000000">
              <w:rPr>
                <w:b w:val="1"/>
                <w:bCs w:val="1"/>
                <w:rtl w:val="0"/>
              </w:rPr>
              <w:t xml:space="preserve">THIS PAGE WITH YOUR PROPOSAL AND ANY </w:t>
            </w:r>
            <w:r w:rsidDel="00000000" w:rsidR="00000000" w:rsidRPr="00000000">
              <w:rPr>
                <w:rtl w:val="0"/>
              </w:rPr>
            </w:r>
          </w:p>
          <w:p w:rsidR="00000000" w:rsidDel="00000000" w:rsidP="00000000" w:rsidRDefault="00000000" w:rsidRPr="00000000" w14:paraId="00000028">
            <w:pPr>
              <w:spacing w:after="0" w:line="259" w:lineRule="auto"/>
              <w:ind w:left="0" w:right="27" w:firstLine="0"/>
              <w:jc w:val="center"/>
              <w:rPr/>
            </w:pPr>
            <w:r w:rsidDel="00000000" w:rsidR="00000000" w:rsidRPr="00000000">
              <w:rPr>
                <w:b w:val="1"/>
                <w:bCs w:val="1"/>
                <w:rtl w:val="0"/>
              </w:rPr>
              <w:t xml:space="preserve">REQUIRED DOCUMENTS TO THE PURCHASING </w:t>
            </w:r>
            <w:r w:rsidDel="00000000" w:rsidR="00000000" w:rsidRPr="00000000">
              <w:rPr>
                <w:rtl w:val="0"/>
              </w:rPr>
            </w:r>
          </w:p>
          <w:p w:rsidR="00000000" w:rsidDel="00000000" w:rsidP="00000000" w:rsidRDefault="00000000" w:rsidRPr="00000000" w14:paraId="00000029">
            <w:pPr>
              <w:spacing w:after="0" w:line="240" w:lineRule="auto"/>
              <w:ind w:left="0" w:firstLine="0"/>
              <w:jc w:val="center"/>
              <w:rPr/>
            </w:pPr>
            <w:r w:rsidDel="00000000" w:rsidR="00000000" w:rsidRPr="00000000">
              <w:rPr>
                <w:b w:val="1"/>
                <w:bCs w:val="1"/>
                <w:rtl w:val="0"/>
              </w:rPr>
              <w:t xml:space="preserve">AGENT LISTED ABOVE UNDER "ISSUING AGENCY INFORMATION." </w:t>
            </w:r>
            <w:r w:rsidDel="00000000" w:rsidR="00000000" w:rsidRPr="00000000">
              <w:rPr>
                <w:rtl w:val="0"/>
              </w:rPr>
            </w:r>
          </w:p>
          <w:p w:rsidR="00000000" w:rsidDel="00000000" w:rsidP="00000000" w:rsidRDefault="00000000" w:rsidRPr="00000000" w14:paraId="0000002A">
            <w:pPr>
              <w:spacing w:after="0" w:line="259" w:lineRule="auto"/>
              <w:ind w:left="0" w:firstLine="0"/>
              <w:jc w:val="left"/>
              <w:rPr/>
            </w:pPr>
            <w:r w:rsidDel="00000000" w:rsidR="00000000" w:rsidRPr="00000000">
              <w:rPr>
                <w:b w:val="1"/>
                <w:bCs w:val="1"/>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after="0" w:line="259" w:lineRule="auto"/>
              <w:ind w:left="1" w:firstLine="0"/>
              <w:jc w:val="left"/>
              <w:rPr/>
            </w:pPr>
            <w:r w:rsidDel="00000000" w:rsidR="00000000" w:rsidRPr="00000000">
              <w:rPr>
                <w:rtl w:val="0"/>
              </w:rPr>
              <w:t xml:space="preserve">Mark Face of Envelope/Package</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C">
            <w:pPr>
              <w:spacing w:after="76" w:line="259" w:lineRule="auto"/>
              <w:ind w:left="1" w:firstLine="0"/>
              <w:jc w:val="left"/>
              <w:rPr/>
            </w:pP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2D">
            <w:pPr>
              <w:spacing w:after="0" w:line="259" w:lineRule="auto"/>
              <w:ind w:left="1" w:firstLine="0"/>
              <w:jc w:val="left"/>
              <w:rPr>
                <w:color w:val="ff0000"/>
              </w:rPr>
            </w:pPr>
            <w:r w:rsidDel="00000000" w:rsidR="00000000" w:rsidRPr="00000000">
              <w:rPr>
                <w:rtl w:val="0"/>
              </w:rPr>
              <w:t xml:space="preserve">RFP Number:</w:t>
            </w:r>
            <w:r w:rsidDel="00000000" w:rsidR="00000000" w:rsidRPr="00000000">
              <w:rPr>
                <w:b w:val="1"/>
                <w:bCs w:val="1"/>
                <w:sz w:val="20"/>
                <w:szCs w:val="20"/>
                <w:rtl w:val="0"/>
              </w:rPr>
              <w:t xml:space="preserve">  </w:t>
            </w:r>
            <w:r w:rsidDel="00000000" w:rsidR="00000000" w:rsidRPr="00000000">
              <w:rPr>
                <w:b w:val="1"/>
                <w:bCs w:val="1"/>
                <w:color w:val="ff0000"/>
                <w:sz w:val="28"/>
                <w:szCs w:val="28"/>
                <w:rtl w:val="0"/>
              </w:rPr>
              <w:t xml:space="preserve">2026-GNSS-01</w:t>
            </w:r>
            <w:r w:rsidDel="00000000" w:rsidR="00000000" w:rsidRPr="00000000">
              <w:rPr>
                <w:b w:val="1"/>
                <w:bCs w:val="1"/>
                <w:color w:val="ff0000"/>
                <w:sz w:val="20"/>
                <w:szCs w:val="20"/>
                <w:rtl w:val="0"/>
              </w:rPr>
              <w:t xml:space="preserve"> </w:t>
            </w:r>
            <w:r w:rsidDel="00000000" w:rsidR="00000000" w:rsidRPr="00000000">
              <w:rPr>
                <w:rtl w:val="0"/>
              </w:rPr>
            </w:r>
          </w:p>
          <w:p w:rsidR="00000000" w:rsidDel="00000000" w:rsidP="00000000" w:rsidRDefault="00000000" w:rsidRPr="00000000" w14:paraId="0000002E">
            <w:pPr>
              <w:spacing w:after="0" w:line="259" w:lineRule="auto"/>
              <w:ind w:left="1" w:firstLine="0"/>
              <w:jc w:val="left"/>
              <w:rPr>
                <w:color w:val="ff0000"/>
              </w:rPr>
            </w:pPr>
            <w:r w:rsidDel="00000000" w:rsidR="00000000" w:rsidRPr="00000000">
              <w:rPr>
                <w:rtl w:val="0"/>
              </w:rPr>
              <w:t xml:space="preserve">RFP Due Date:</w:t>
            </w:r>
            <w:r w:rsidDel="00000000" w:rsidR="00000000" w:rsidRPr="00000000">
              <w:rPr>
                <w:b w:val="1"/>
                <w:bCs w:val="1"/>
                <w:sz w:val="20"/>
                <w:szCs w:val="20"/>
                <w:rtl w:val="0"/>
              </w:rPr>
              <w:t xml:space="preserve">  </w:t>
            </w:r>
            <w:r w:rsidDel="00000000" w:rsidR="00000000" w:rsidRPr="00000000">
              <w:rPr>
                <w:b w:val="1"/>
                <w:bCs w:val="1"/>
                <w:color w:val="ff0000"/>
                <w:sz w:val="28"/>
                <w:szCs w:val="28"/>
                <w:rtl w:val="0"/>
              </w:rPr>
              <w:t xml:space="preserve">Oct 16, 2026 5:00 PM MT</w:t>
            </w:r>
            <w:r w:rsidDel="00000000" w:rsidR="00000000" w:rsidRPr="00000000">
              <w:rPr>
                <w:rtl w:val="0"/>
              </w:rPr>
            </w:r>
          </w:p>
          <w:p w:rsidR="00000000" w:rsidDel="00000000" w:rsidP="00000000" w:rsidRDefault="00000000" w:rsidRPr="00000000" w14:paraId="0000002F">
            <w:pPr>
              <w:spacing w:after="0" w:line="259" w:lineRule="auto"/>
              <w:ind w:left="1" w:firstLine="0"/>
              <w:jc w:val="left"/>
              <w:rPr/>
            </w:pPr>
            <w:r w:rsidDel="00000000" w:rsidR="00000000" w:rsidRPr="00000000">
              <w:rPr>
                <w:sz w:val="20"/>
                <w:szCs w:val="20"/>
                <w:rtl w:val="0"/>
              </w:rPr>
              <w:t xml:space="preserve"> </w:t>
            </w:r>
            <w:r w:rsidDel="00000000" w:rsidR="00000000" w:rsidRPr="00000000">
              <w:rPr>
                <w:rtl w:val="0"/>
              </w:rPr>
            </w:r>
          </w:p>
        </w:tc>
      </w:tr>
      <w:tr>
        <w:trPr>
          <w:cantSplit w:val="0"/>
          <w:trHeight w:val="888"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after="0" w:line="259" w:lineRule="auto"/>
              <w:ind w:left="1" w:firstLine="0"/>
              <w:jc w:val="left"/>
              <w:rPr/>
            </w:pPr>
            <w:r w:rsidDel="00000000" w:rsidR="00000000" w:rsidRPr="00000000">
              <w:rPr>
                <w:rtl w:val="0"/>
              </w:rPr>
              <w:t xml:space="preserve">Special Instructions</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32">
            <w:pPr>
              <w:spacing w:after="0" w:line="259" w:lineRule="auto"/>
              <w:ind w:left="1" w:right="17" w:firstLine="0"/>
              <w:jc w:val="left"/>
              <w:rPr/>
            </w:pPr>
            <w:r w:rsidDel="00000000" w:rsidR="00000000" w:rsidRPr="00000000">
              <w:rPr>
                <w:rtl w:val="0"/>
              </w:rPr>
            </w:r>
          </w:p>
        </w:tc>
      </w:tr>
    </w:tbl>
    <w:p w:rsidR="00000000" w:rsidDel="00000000" w:rsidP="00000000" w:rsidRDefault="00000000" w:rsidRPr="00000000" w14:paraId="00000033">
      <w:pPr>
        <w:spacing w:after="0" w:line="259" w:lineRule="auto"/>
        <w:ind w:left="0" w:firstLine="0"/>
        <w:rPr>
          <w:b w:val="1"/>
          <w:bCs w:val="1"/>
          <w:sz w:val="20"/>
          <w:szCs w:val="20"/>
        </w:rPr>
      </w:pPr>
      <w:r w:rsidDel="00000000" w:rsidR="00000000" w:rsidRPr="00000000">
        <w:rPr>
          <w:b w:val="1"/>
          <w:bCs w:val="1"/>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34">
      <w:pPr>
        <w:spacing w:after="0" w:line="259" w:lineRule="auto"/>
        <w:ind w:left="0" w:firstLine="0"/>
        <w:rPr>
          <w:b w:val="1"/>
          <w:bCs w:val="1"/>
          <w:sz w:val="20"/>
          <w:szCs w:val="20"/>
        </w:rPr>
      </w:pPr>
      <w:r w:rsidDel="00000000" w:rsidR="00000000" w:rsidRPr="00000000">
        <w:rPr>
          <w:rtl w:val="0"/>
        </w:rPr>
      </w:r>
    </w:p>
    <w:tbl>
      <w:tblPr>
        <w:tblStyle w:val="Table5"/>
        <w:tblW w:w="10998.000000000002" w:type="dxa"/>
        <w:jc w:val="left"/>
        <w:tblInd w:w="-107.0" w:type="dxa"/>
        <w:tblLayout w:type="fixed"/>
        <w:tblLook w:val="0400"/>
      </w:tblPr>
      <w:tblGrid>
        <w:gridCol w:w="5367"/>
        <w:gridCol w:w="5631"/>
        <w:tblGridChange w:id="0">
          <w:tblGrid>
            <w:gridCol w:w="5367"/>
            <w:gridCol w:w="5631"/>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0" w:val="nil"/>
            </w:tcBorders>
            <w:shd w:fill="cccccc" w:val="clear"/>
          </w:tcPr>
          <w:p w:rsidR="00000000" w:rsidDel="00000000" w:rsidP="00000000" w:rsidRDefault="00000000" w:rsidRPr="00000000" w14:paraId="00000035">
            <w:pPr>
              <w:spacing w:after="0" w:line="259" w:lineRule="auto"/>
              <w:ind w:left="2" w:firstLine="0"/>
              <w:jc w:val="left"/>
              <w:rPr/>
            </w:pPr>
            <w:r w:rsidDel="00000000" w:rsidR="00000000" w:rsidRPr="00000000">
              <w:rPr>
                <w:b w:val="1"/>
                <w:bCs w:val="1"/>
                <w:rtl w:val="0"/>
              </w:rPr>
              <w:t xml:space="preserve">VENDORS MUST COMPLETE THE FOLLOWING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cccccc" w:val="clear"/>
          </w:tcPr>
          <w:p w:rsidR="00000000" w:rsidDel="00000000" w:rsidP="00000000" w:rsidRDefault="00000000" w:rsidRPr="00000000" w14:paraId="00000036">
            <w:pPr>
              <w:spacing w:after="160" w:line="259" w:lineRule="auto"/>
              <w:ind w:left="0" w:firstLine="0"/>
              <w:jc w:val="left"/>
              <w:rPr/>
            </w:pPr>
            <w:r w:rsidDel="00000000" w:rsidR="00000000" w:rsidRPr="00000000">
              <w:rPr>
                <w:rtl w:val="0"/>
              </w:rPr>
            </w:r>
          </w:p>
        </w:tc>
      </w:tr>
      <w:tr>
        <w:trPr>
          <w:cantSplit w:val="0"/>
          <w:trHeight w:val="407" w:hRule="atLeast"/>
          <w:tblHeader w:val="0"/>
        </w:trPr>
        <w:tc>
          <w:tcPr>
            <w:tcBorders>
              <w:top w:color="000000" w:space="0" w:sz="4" w:val="single"/>
              <w:left w:color="000000" w:space="0" w:sz="4" w:val="single"/>
              <w:bottom w:color="000000" w:space="0" w:sz="4" w:val="single"/>
              <w:right w:color="000000" w:space="0" w:sz="7" w:val="single"/>
            </w:tcBorders>
          </w:tcPr>
          <w:p w:rsidR="00000000" w:rsidDel="00000000" w:rsidP="00000000" w:rsidRDefault="00000000" w:rsidRPr="00000000" w14:paraId="00000037">
            <w:pPr>
              <w:spacing w:after="0" w:line="259" w:lineRule="auto"/>
              <w:ind w:left="2" w:firstLine="0"/>
              <w:jc w:val="left"/>
              <w:rPr/>
            </w:pPr>
            <w:r w:rsidDel="00000000" w:rsidR="00000000" w:rsidRPr="00000000">
              <w:rPr>
                <w:rtl w:val="0"/>
              </w:rPr>
              <w:t xml:space="preserve">Delivery Date: </w:t>
            </w:r>
          </w:p>
        </w:tc>
        <w:tc>
          <w:tcPr>
            <w:tcBorders>
              <w:top w:color="000000" w:space="0" w:sz="4" w:val="single"/>
              <w:left w:color="000000" w:space="0" w:sz="7" w:val="single"/>
              <w:bottom w:color="000000" w:space="0" w:sz="4" w:val="single"/>
              <w:right w:color="000000" w:space="0" w:sz="4" w:val="single"/>
            </w:tcBorders>
          </w:tcPr>
          <w:p w:rsidR="00000000" w:rsidDel="00000000" w:rsidP="00000000" w:rsidRDefault="00000000" w:rsidRPr="00000000" w14:paraId="00000038">
            <w:pPr>
              <w:spacing w:after="0" w:line="259" w:lineRule="auto"/>
              <w:ind w:left="7" w:firstLine="0"/>
              <w:jc w:val="left"/>
              <w:rPr/>
            </w:pPr>
            <w:r w:rsidDel="00000000" w:rsidR="00000000" w:rsidRPr="00000000">
              <w:rPr>
                <w:rtl w:val="0"/>
              </w:rPr>
              <w:t xml:space="preserve">Delivery Method: </w:t>
            </w:r>
          </w:p>
        </w:tc>
      </w:tr>
      <w:tr>
        <w:trPr>
          <w:cantSplit w:val="0"/>
          <w:trHeight w:val="1184" w:hRule="atLeast"/>
          <w:tblHeader w:val="0"/>
        </w:trPr>
        <w:tc>
          <w:tcPr>
            <w:tcBorders>
              <w:top w:color="000000" w:space="0" w:sz="4" w:val="single"/>
              <w:left w:color="000000" w:space="0" w:sz="4" w:val="single"/>
              <w:bottom w:color="000000" w:space="0" w:sz="4" w:val="single"/>
              <w:right w:color="000000" w:space="0" w:sz="7" w:val="single"/>
            </w:tcBorders>
          </w:tcPr>
          <w:p w:rsidR="00000000" w:rsidDel="00000000" w:rsidP="00000000" w:rsidRDefault="00000000" w:rsidRPr="00000000" w14:paraId="00000039">
            <w:pPr>
              <w:spacing w:after="0" w:line="259" w:lineRule="auto"/>
              <w:ind w:left="2" w:firstLine="0"/>
              <w:jc w:val="left"/>
              <w:rPr/>
            </w:pPr>
            <w:r w:rsidDel="00000000" w:rsidR="00000000" w:rsidRPr="00000000">
              <w:rPr>
                <w:rtl w:val="0"/>
              </w:rPr>
              <w:t xml:space="preserve">Vendor Name/Address: </w:t>
            </w:r>
          </w:p>
          <w:p w:rsidR="00000000" w:rsidDel="00000000" w:rsidP="00000000" w:rsidRDefault="00000000" w:rsidRPr="00000000" w14:paraId="0000003A">
            <w:pPr>
              <w:spacing w:after="0" w:line="259" w:lineRule="auto"/>
              <w:ind w:left="2"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B">
            <w:pPr>
              <w:spacing w:after="0" w:line="259" w:lineRule="auto"/>
              <w:ind w:left="2" w:firstLine="0"/>
              <w:jc w:val="left"/>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7" w:val="single"/>
              <w:bottom w:color="000000" w:space="0" w:sz="4" w:val="single"/>
              <w:right w:color="000000" w:space="0" w:sz="4" w:val="single"/>
            </w:tcBorders>
          </w:tcPr>
          <w:p w:rsidR="00000000" w:rsidDel="00000000" w:rsidP="00000000" w:rsidRDefault="00000000" w:rsidRPr="00000000" w14:paraId="0000003C">
            <w:pPr>
              <w:spacing w:after="0" w:line="259" w:lineRule="auto"/>
              <w:ind w:left="7" w:firstLine="0"/>
              <w:jc w:val="left"/>
              <w:rPr/>
            </w:pPr>
            <w:r w:rsidDel="00000000" w:rsidR="00000000" w:rsidRPr="00000000">
              <w:rPr>
                <w:rtl w:val="0"/>
              </w:rPr>
              <w:t xml:space="preserve">Printed Name of Authorized Vendor Representative: </w:t>
            </w:r>
          </w:p>
          <w:p w:rsidR="00000000" w:rsidDel="00000000" w:rsidP="00000000" w:rsidRDefault="00000000" w:rsidRPr="00000000" w14:paraId="0000003D">
            <w:pPr>
              <w:spacing w:after="0" w:line="259" w:lineRule="auto"/>
              <w:ind w:left="7"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E">
            <w:pPr>
              <w:spacing w:after="0" w:line="259" w:lineRule="auto"/>
              <w:ind w:left="7"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F">
            <w:pPr>
              <w:spacing w:after="0" w:line="259" w:lineRule="auto"/>
              <w:ind w:left="68" w:firstLine="0"/>
              <w:jc w:val="center"/>
              <w:rPr/>
            </w:pPr>
            <w:r w:rsidDel="00000000" w:rsidR="00000000" w:rsidRPr="00000000">
              <w:rPr>
                <w:i w:val="1"/>
                <w:iCs w:val="1"/>
                <w:rtl w:val="0"/>
              </w:rPr>
              <w:t xml:space="preserve"> </w:t>
            </w:r>
            <w:r w:rsidDel="00000000" w:rsidR="00000000" w:rsidRPr="00000000">
              <w:rPr>
                <w:rtl w:val="0"/>
              </w:rPr>
            </w:r>
          </w:p>
        </w:tc>
      </w:tr>
      <w:tr>
        <w:trPr>
          <w:cantSplit w:val="0"/>
          <w:trHeight w:val="888" w:hRule="atLeast"/>
          <w:tblHeader w:val="0"/>
        </w:trPr>
        <w:tc>
          <w:tcPr>
            <w:tcBorders>
              <w:top w:color="000000" w:space="0" w:sz="4" w:val="single"/>
              <w:left w:color="000000" w:space="0" w:sz="4" w:val="single"/>
              <w:bottom w:color="000000" w:space="0" w:sz="4" w:val="single"/>
              <w:right w:color="000000" w:space="0" w:sz="7" w:val="single"/>
            </w:tcBorders>
          </w:tcPr>
          <w:p w:rsidR="00000000" w:rsidDel="00000000" w:rsidP="00000000" w:rsidRDefault="00000000" w:rsidRPr="00000000" w14:paraId="00000040">
            <w:pPr>
              <w:spacing w:line="259" w:lineRule="auto"/>
              <w:ind w:left="2" w:firstLine="0"/>
              <w:jc w:val="left"/>
              <w:rPr/>
            </w:pPr>
            <w:r w:rsidDel="00000000" w:rsidR="00000000" w:rsidRPr="00000000">
              <w:rPr>
                <w:rtl w:val="0"/>
              </w:rPr>
              <w:t xml:space="preserve">Vendor Phone Number: </w:t>
            </w:r>
          </w:p>
        </w:tc>
        <w:tc>
          <w:tcPr>
            <w:tcBorders>
              <w:top w:color="000000" w:space="0" w:sz="4" w:val="single"/>
              <w:left w:color="000000" w:space="0" w:sz="7" w:val="single"/>
              <w:bottom w:color="000000" w:space="0" w:sz="4" w:val="single"/>
              <w:right w:color="000000" w:space="0" w:sz="4" w:val="single"/>
            </w:tcBorders>
          </w:tcPr>
          <w:p w:rsidR="00000000" w:rsidDel="00000000" w:rsidP="00000000" w:rsidRDefault="00000000" w:rsidRPr="00000000" w14:paraId="00000041">
            <w:pPr>
              <w:spacing w:after="0" w:line="259" w:lineRule="auto"/>
              <w:ind w:left="0" w:firstLine="0"/>
              <w:jc w:val="left"/>
              <w:rPr/>
            </w:pPr>
            <w:r w:rsidDel="00000000" w:rsidR="00000000" w:rsidRPr="00000000">
              <w:rPr>
                <w:rtl w:val="0"/>
              </w:rPr>
              <w:t xml:space="preserve">Signature of Authorized Representative:</w:t>
              <w:br w:type="textWrapping"/>
              <w:br w:type="textWrapping"/>
            </w:r>
          </w:p>
        </w:tc>
      </w:tr>
      <w:tr>
        <w:trPr>
          <w:cantSplit w:val="0"/>
          <w:trHeight w:val="888" w:hRule="atLeast"/>
          <w:tblHeader w:val="0"/>
        </w:trPr>
        <w:tc>
          <w:tcPr>
            <w:tcBorders>
              <w:top w:color="000000" w:space="0" w:sz="4" w:val="single"/>
              <w:left w:color="000000" w:space="0" w:sz="4" w:val="single"/>
              <w:bottom w:color="000000" w:space="0" w:sz="4" w:val="single"/>
              <w:right w:color="000000" w:space="0" w:sz="7" w:val="single"/>
            </w:tcBorders>
          </w:tcPr>
          <w:p w:rsidR="00000000" w:rsidDel="00000000" w:rsidP="00000000" w:rsidRDefault="00000000" w:rsidRPr="00000000" w14:paraId="00000042">
            <w:pPr>
              <w:spacing w:line="259" w:lineRule="auto"/>
              <w:ind w:left="2" w:firstLine="0"/>
              <w:jc w:val="left"/>
              <w:rPr/>
            </w:pPr>
            <w:r w:rsidDel="00000000" w:rsidR="00000000" w:rsidRPr="00000000">
              <w:rPr>
                <w:rtl w:val="0"/>
              </w:rPr>
              <w:t xml:space="preserve">Vendor E-mail Address: </w:t>
            </w:r>
          </w:p>
        </w:tc>
        <w:tc>
          <w:tcPr>
            <w:tcBorders>
              <w:top w:color="000000" w:space="0" w:sz="4" w:val="single"/>
              <w:left w:color="000000" w:space="0" w:sz="7" w:val="single"/>
              <w:bottom w:color="000000" w:space="0" w:sz="4" w:val="single"/>
              <w:right w:color="000000" w:space="0" w:sz="4" w:val="single"/>
            </w:tcBorders>
          </w:tcPr>
          <w:p w:rsidR="00000000" w:rsidDel="00000000" w:rsidP="00000000" w:rsidRDefault="00000000" w:rsidRPr="00000000" w14:paraId="00000043">
            <w:pPr>
              <w:spacing w:line="259" w:lineRule="auto"/>
              <w:ind w:left="0" w:firstLine="0"/>
              <w:jc w:val="left"/>
              <w:rPr/>
            </w:pPr>
            <w:r w:rsidDel="00000000" w:rsidR="00000000" w:rsidRPr="00000000">
              <w:rPr>
                <w:rtl w:val="0"/>
              </w:rPr>
              <w:t xml:space="preserve">Title of Authorized Representative:</w:t>
            </w:r>
          </w:p>
          <w:p w:rsidR="00000000" w:rsidDel="00000000" w:rsidP="00000000" w:rsidRDefault="00000000" w:rsidRPr="00000000" w14:paraId="00000044">
            <w:pPr>
              <w:spacing w:after="0" w:line="259" w:lineRule="auto"/>
              <w:ind w:left="7"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5">
            <w:pPr>
              <w:spacing w:after="0" w:line="259" w:lineRule="auto"/>
              <w:ind w:left="7" w:firstLine="0"/>
              <w:jc w:val="left"/>
              <w:rPr/>
            </w:pPr>
            <w:r w:rsidDel="00000000" w:rsidR="00000000" w:rsidRPr="00000000">
              <w:rPr>
                <w:b w:val="1"/>
                <w:bCs w:val="1"/>
                <w:rtl w:val="0"/>
              </w:rPr>
              <w:t xml:space="preserve"> </w:t>
            </w:r>
            <w:r w:rsidDel="00000000" w:rsidR="00000000" w:rsidRPr="00000000">
              <w:rPr>
                <w:rtl w:val="0"/>
              </w:rPr>
            </w:r>
          </w:p>
        </w:tc>
      </w:tr>
      <w:tr>
        <w:trPr>
          <w:cantSplit w:val="0"/>
          <w:trHeight w:val="889" w:hRule="atLeast"/>
          <w:tblHeader w:val="0"/>
        </w:trPr>
        <w:tc>
          <w:tcPr>
            <w:tcBorders>
              <w:top w:color="000000" w:space="0" w:sz="4" w:val="single"/>
              <w:left w:color="000000" w:space="0" w:sz="4" w:val="single"/>
              <w:bottom w:color="000000" w:space="0" w:sz="4" w:val="single"/>
              <w:right w:color="000000" w:space="0" w:sz="7" w:val="single"/>
            </w:tcBorders>
          </w:tcPr>
          <w:p w:rsidR="00000000" w:rsidDel="00000000" w:rsidP="00000000" w:rsidRDefault="00000000" w:rsidRPr="00000000" w14:paraId="00000046">
            <w:pPr>
              <w:spacing w:line="259" w:lineRule="auto"/>
              <w:ind w:left="0" w:firstLine="0"/>
              <w:jc w:val="left"/>
              <w:rPr/>
            </w:pPr>
            <w:r w:rsidDel="00000000" w:rsidR="00000000" w:rsidRPr="00000000">
              <w:rPr>
                <w:rtl w:val="0"/>
              </w:rPr>
              <w:t xml:space="preserve">Vendor Web Address: </w:t>
            </w:r>
          </w:p>
          <w:p w:rsidR="00000000" w:rsidDel="00000000" w:rsidP="00000000" w:rsidRDefault="00000000" w:rsidRPr="00000000" w14:paraId="00000047">
            <w:pPr>
              <w:spacing w:after="0" w:line="259" w:lineRule="auto"/>
              <w:ind w:left="2" w:firstLine="0"/>
              <w:jc w:val="left"/>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7" w:val="single"/>
              <w:bottom w:color="000000" w:space="0" w:sz="4" w:val="single"/>
              <w:right w:color="000000" w:space="0" w:sz="4" w:val="single"/>
            </w:tcBorders>
          </w:tcPr>
          <w:p w:rsidR="00000000" w:rsidDel="00000000" w:rsidP="00000000" w:rsidRDefault="00000000" w:rsidRPr="00000000" w14:paraId="00000048">
            <w:pPr>
              <w:spacing w:after="0" w:line="259" w:lineRule="auto"/>
              <w:ind w:left="0" w:firstLine="0"/>
              <w:jc w:val="left"/>
              <w:rPr/>
            </w:pPr>
            <w:r w:rsidDel="00000000" w:rsidR="00000000" w:rsidRPr="00000000">
              <w:rPr>
                <w:rtl w:val="0"/>
              </w:rPr>
            </w:r>
          </w:p>
          <w:p w:rsidR="00000000" w:rsidDel="00000000" w:rsidP="00000000" w:rsidRDefault="00000000" w:rsidRPr="00000000" w14:paraId="00000049">
            <w:pPr>
              <w:spacing w:after="0" w:line="259" w:lineRule="auto"/>
              <w:ind w:left="0" w:firstLine="0"/>
              <w:jc w:val="left"/>
              <w:rPr/>
            </w:pPr>
            <w:r w:rsidDel="00000000" w:rsidR="00000000" w:rsidRPr="00000000">
              <w:rPr>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0" w:val="nil"/>
            </w:tcBorders>
            <w:shd w:fill="cccccc" w:val="clear"/>
          </w:tcPr>
          <w:p w:rsidR="00000000" w:rsidDel="00000000" w:rsidP="00000000" w:rsidRDefault="00000000" w:rsidRPr="00000000" w14:paraId="0000004A">
            <w:pPr>
              <w:spacing w:after="0" w:line="259" w:lineRule="auto"/>
              <w:ind w:left="2" w:firstLine="0"/>
              <w:jc w:val="left"/>
              <w:rPr>
                <w:rFonts w:ascii="Verdana" w:cs="Verdana" w:eastAsia="Verdana" w:hAnsi="Verdana"/>
                <w:b w:val="1"/>
                <w:b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cccccc" w:val="clear"/>
          </w:tcPr>
          <w:p w:rsidR="00000000" w:rsidDel="00000000" w:rsidP="00000000" w:rsidRDefault="00000000" w:rsidRPr="00000000" w14:paraId="0000004B">
            <w:pPr>
              <w:spacing w:after="160" w:line="259" w:lineRule="auto"/>
              <w:ind w:left="0" w:firstLine="0"/>
              <w:jc w:val="left"/>
              <w:rPr/>
            </w:pPr>
            <w:r w:rsidDel="00000000" w:rsidR="00000000" w:rsidRPr="00000000">
              <w:rPr>
                <w:rtl w:val="0"/>
              </w:rPr>
            </w:r>
          </w:p>
        </w:tc>
      </w:tr>
    </w:tbl>
    <w:p w:rsidR="00000000" w:rsidDel="00000000" w:rsidP="00000000" w:rsidRDefault="00000000" w:rsidRPr="00000000" w14:paraId="0000004C">
      <w:pPr>
        <w:spacing w:after="0" w:line="259" w:lineRule="auto"/>
        <w:ind w:left="0" w:firstLine="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4D">
      <w:pPr>
        <w:spacing w:after="28" w:line="259" w:lineRule="auto"/>
        <w:ind w:left="0" w:firstLine="0"/>
        <w:jc w:val="right"/>
        <w:rPr/>
      </w:pP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p w:rsidR="00000000" w:rsidDel="00000000" w:rsidP="00000000" w:rsidRDefault="00000000" w:rsidRPr="00000000" w14:paraId="0000004E">
      <w:pPr>
        <w:spacing w:after="52" w:line="259" w:lineRule="auto"/>
        <w:ind w:left="0" w:firstLine="0"/>
        <w:jc w:val="left"/>
        <w:rPr>
          <w:b w:val="1"/>
          <w:bCs w:val="1"/>
          <w:sz w:val="20"/>
          <w:szCs w:val="20"/>
        </w:rPr>
      </w:pPr>
      <w:r w:rsidDel="00000000" w:rsidR="00000000" w:rsidRPr="00000000">
        <w:rPr>
          <w:b w:val="1"/>
          <w:bCs w:val="1"/>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4F">
      <w:pPr>
        <w:spacing w:after="52" w:line="259" w:lineRule="auto"/>
        <w:ind w:left="0" w:firstLine="0"/>
        <w:jc w:val="left"/>
        <w:rPr>
          <w:b w:val="1"/>
          <w:bCs w:val="1"/>
          <w:sz w:val="20"/>
          <w:szCs w:val="20"/>
        </w:rPr>
      </w:pPr>
      <w:r w:rsidDel="00000000" w:rsidR="00000000" w:rsidRPr="00000000">
        <w:rPr>
          <w:rtl w:val="0"/>
        </w:rPr>
      </w:r>
    </w:p>
    <w:p w:rsidR="00000000" w:rsidDel="00000000" w:rsidP="00000000" w:rsidRDefault="00000000" w:rsidRPr="00000000" w14:paraId="00000050">
      <w:pPr>
        <w:pStyle w:val="Heading1"/>
        <w:pBdr>
          <w:top w:color="000000" w:space="0" w:sz="4" w:val="single"/>
          <w:left w:color="000000" w:space="0" w:sz="4" w:val="single"/>
          <w:bottom w:color="000000" w:space="0" w:sz="4" w:val="single"/>
          <w:right w:color="000000" w:space="0" w:sz="4" w:val="single"/>
        </w:pBdr>
        <w:shd w:fill="cccccc" w:val="clear"/>
        <w:spacing w:after="3" w:lineRule="auto"/>
        <w:ind w:right="45" w:firstLine="30"/>
        <w:jc w:val="center"/>
        <w:rPr/>
      </w:pPr>
      <w:r w:rsidDel="00000000" w:rsidR="00000000" w:rsidRPr="00000000">
        <w:rPr>
          <w:rtl w:val="0"/>
        </w:rPr>
        <w:t xml:space="preserve">TABLE OF CONTENTS </w:t>
      </w:r>
    </w:p>
    <w:p w:rsidR="00000000" w:rsidDel="00000000" w:rsidP="00000000" w:rsidRDefault="00000000" w:rsidRPr="00000000" w14:paraId="00000051">
      <w:pPr>
        <w:tabs>
          <w:tab w:val="right" w:leader="none" w:pos="10847"/>
        </w:tabs>
        <w:spacing w:after="21" w:line="259" w:lineRule="auto"/>
        <w:ind w:left="0" w:firstLine="0"/>
        <w:jc w:val="left"/>
        <w:rPr/>
      </w:pPr>
      <w:r w:rsidDel="00000000" w:rsidR="00000000" w:rsidRPr="00000000">
        <w:rPr>
          <w:sz w:val="20"/>
          <w:szCs w:val="20"/>
          <w:rtl w:val="0"/>
        </w:rPr>
        <w:t xml:space="preserve"> </w:t>
        <w:tab/>
      </w:r>
      <w:r w:rsidDel="00000000" w:rsidR="00000000" w:rsidRPr="00000000">
        <w:rPr>
          <w:b w:val="1"/>
          <w:bCs w:val="1"/>
          <w:sz w:val="20"/>
          <w:szCs w:val="20"/>
          <w:rtl w:val="0"/>
        </w:rPr>
        <w:t xml:space="preserve">PAGE </w:t>
      </w:r>
      <w:r w:rsidDel="00000000" w:rsidR="00000000" w:rsidRPr="00000000">
        <w:rPr>
          <w:rtl w:val="0"/>
        </w:rPr>
      </w:r>
    </w:p>
    <w:sdt>
      <w:sdtPr>
        <w:id w:val="-73681808"/>
        <w:docPartObj>
          <w:docPartGallery w:val="Table of Contents"/>
          <w:docPartUnique w:val="1"/>
        </w:docPartObj>
      </w:sdtPr>
      <w:sdtContent>
        <w:p w:rsidR="00000000" w:rsidDel="00000000" w:rsidP="00000000" w:rsidRDefault="00000000" w:rsidRPr="00000000" w14:paraId="00000052">
          <w:pPr>
            <w:widowControl w:val="0"/>
            <w:tabs>
              <w:tab w:val="right" w:leader="none" w:pos="12000"/>
            </w:tabs>
            <w:spacing w:after="0" w:before="60" w:line="240" w:lineRule="auto"/>
            <w:ind w:lef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4,4,Heading 5,5,Heading 6,6,"</w:instrText>
            <w:fldChar w:fldCharType="separate"/>
          </w:r>
          <w:hyperlink w:anchor="_heading=">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TABLE OF CONTENTS</w:t>
              <w:tab/>
              <w:t xml:space="preserve">3</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after="0" w:before="60" w:line="240" w:lineRule="auto"/>
            <w:ind w:lef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hswskwssmum6">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1: GENERAL CONDITIONS</w:t>
              <w:tab/>
              <w:t xml:space="preserve">4</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u94hnn9gjxr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  INTRODUCTION</w:t>
              <w:tab/>
              <w:t xml:space="preserve">4</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rukmh7tol3g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1.2  GENERAL REQUIREMENTS</w:t>
              <w:tab/>
              <w:t xml:space="preserve">4</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plzlyuls5tc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1.3  VENDOR CONFERENCE</w:t>
              <w:tab/>
              <w:t xml:space="preserve">5</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4qnxpisdobx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1.4  PROCUREMENT STANDARDS</w:t>
              <w:tab/>
              <w:t xml:space="preserve">6</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after="0" w:before="60" w:line="240" w:lineRule="auto"/>
            <w:ind w:lef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6w35qsmhoyfx">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2: TECHNICAL SPECIFICATIONS</w:t>
              <w:tab/>
              <w:t xml:space="preserve">6</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pqxtotk1k6n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2.1 GNSS Receiver Technical Specifications</w:t>
              <w:tab/>
              <w:t xml:space="preserve">7</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v5ay26dadww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2.2 Data Formats, Streaming, and Edge Architecture</w:t>
              <w:tab/>
              <w:t xml:space="preserve">12</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c7axrjqduvt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2.3 GNSS Antenna Technical Requirements</w:t>
              <w:tab/>
              <w:t xml:space="preserve">18</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ki58alk6grq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2.4 Permanent Station Accessories</w:t>
              <w:tab/>
              <w:t xml:space="preserve">20</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1ngrfv556kb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2.5 Additional Vendor Questions</w:t>
              <w:tab/>
              <w:t xml:space="preserve">20</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after="0" w:before="60" w:line="240" w:lineRule="auto"/>
            <w:ind w:lef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2ykc8g3tj9ci">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3: VENDOR MANDATORY ELIGIBILITY</w:t>
              <w:tab/>
              <w:t xml:space="preserve">24</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after="0" w:before="60" w:line="240" w:lineRule="auto"/>
            <w:ind w:lef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45o2bam0p3fz">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4:  PROPOSAL PREPARATION</w:t>
              <w:tab/>
              <w:t xml:space="preserve">25</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2mujg8ee59g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4.1  GENERAL PROPOSAL PREPARATION</w:t>
              <w:tab/>
              <w:t xml:space="preserve">25</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m6f362kqp55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4.2  SELECTION PROCESS.</w:t>
              <w:tab/>
              <w:t xml:space="preserve">27</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dn40bk66rj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4.3  EVALUATION CRITERIA</w:t>
              <w:tab/>
              <w:t xml:space="preserve">27</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after="0" w:before="60" w:line="240" w:lineRule="auto"/>
            <w:ind w:lef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rxk8fz61godx">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5:  PROPOSAL SPECIFICATIONS</w:t>
              <w:tab/>
              <w:t xml:space="preserve">28</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13v5r1bsatu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5.1  INSTRUCTIONS TO VENDORS</w:t>
              <w:tab/>
              <w:t xml:space="preserve">28</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yw9colml99p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5.2  PROPOSAL SUBMISSION</w:t>
              <w:tab/>
              <w:t xml:space="preserve">29</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5z00s8hawct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5.3  PROPOSAL AWARDS</w:t>
              <w:tab/>
              <w:t xml:space="preserve">29</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f6tlfuigc6u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5.4  SINGLE POINT OF CONTACT</w:t>
              <w:tab/>
              <w:t xml:space="preserve">30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8">
      <w:pPr>
        <w:pStyle w:val="Heading1"/>
        <w:ind w:left="0" w:firstLine="0"/>
        <w:rPr/>
      </w:pPr>
      <w:bookmarkStart w:colFirst="0" w:colLast="0" w:name="_heading=h.uqfih1jwebun" w:id="0"/>
      <w:bookmarkEnd w:id="0"/>
      <w:r w:rsidDel="00000000" w:rsidR="00000000" w:rsidRPr="00000000">
        <w:rPr>
          <w:rtl w:val="0"/>
        </w:rPr>
      </w:r>
    </w:p>
    <w:p w:rsidR="00000000" w:rsidDel="00000000" w:rsidP="00000000" w:rsidRDefault="00000000" w:rsidRPr="00000000" w14:paraId="00000069">
      <w:pPr>
        <w:pStyle w:val="Heading1"/>
        <w:ind w:left="0" w:firstLine="0"/>
        <w:rPr/>
      </w:pPr>
      <w:bookmarkStart w:colFirst="0" w:colLast="0" w:name="_heading=h.3dbb7mc6y5ac" w:id="1"/>
      <w:bookmarkEnd w:id="1"/>
      <w:r w:rsidDel="00000000" w:rsidR="00000000" w:rsidRPr="00000000">
        <w:rPr>
          <w:rtl w:val="0"/>
        </w:rPr>
      </w:r>
    </w:p>
    <w:p w:rsidR="00000000" w:rsidDel="00000000" w:rsidP="00000000" w:rsidRDefault="00000000" w:rsidRPr="00000000" w14:paraId="0000006A">
      <w:pPr>
        <w:pStyle w:val="Heading1"/>
        <w:ind w:left="0" w:firstLine="0"/>
        <w:rPr/>
      </w:pPr>
      <w:bookmarkStart w:colFirst="0" w:colLast="0" w:name="_heading=h.w6cq1au1wqen" w:id="2"/>
      <w:bookmarkEnd w:id="2"/>
      <w:r w:rsidDel="00000000" w:rsidR="00000000" w:rsidRPr="00000000">
        <w:rPr>
          <w:rtl w:val="0"/>
        </w:rPr>
      </w:r>
    </w:p>
    <w:p w:rsidR="00000000" w:rsidDel="00000000" w:rsidP="00000000" w:rsidRDefault="00000000" w:rsidRPr="00000000" w14:paraId="0000006B">
      <w:pPr>
        <w:pStyle w:val="Heading1"/>
        <w:ind w:left="0" w:firstLine="0"/>
        <w:rPr/>
      </w:pPr>
      <w:bookmarkStart w:colFirst="0" w:colLast="0" w:name="_heading=h.u450xqg0kzir" w:id="3"/>
      <w:bookmarkEnd w:id="3"/>
      <w:r w:rsidDel="00000000" w:rsidR="00000000" w:rsidRPr="00000000">
        <w:rPr>
          <w:rtl w:val="0"/>
        </w:rPr>
      </w:r>
    </w:p>
    <w:p w:rsidR="00000000" w:rsidDel="00000000" w:rsidP="00000000" w:rsidRDefault="00000000" w:rsidRPr="00000000" w14:paraId="0000006C">
      <w:pPr>
        <w:pStyle w:val="Heading1"/>
        <w:ind w:left="0" w:firstLine="0"/>
        <w:rPr/>
      </w:pPr>
      <w:bookmarkStart w:colFirst="0" w:colLast="0" w:name="_heading=h.5a5jbop9i5g" w:id="4"/>
      <w:bookmarkEnd w:id="4"/>
      <w:r w:rsidDel="00000000" w:rsidR="00000000" w:rsidRPr="00000000">
        <w:rPr>
          <w:rtl w:val="0"/>
        </w:rPr>
      </w:r>
    </w:p>
    <w:p w:rsidR="00000000" w:rsidDel="00000000" w:rsidP="00000000" w:rsidRDefault="00000000" w:rsidRPr="00000000" w14:paraId="0000006D">
      <w:pPr>
        <w:pStyle w:val="Heading1"/>
        <w:ind w:left="0" w:firstLine="0"/>
        <w:rPr/>
      </w:pPr>
      <w:bookmarkStart w:colFirst="0" w:colLast="0" w:name="_heading=h.2nda87akhe7t" w:id="5"/>
      <w:bookmarkEnd w:id="5"/>
      <w:r w:rsidDel="00000000" w:rsidR="00000000" w:rsidRPr="00000000">
        <w:rPr>
          <w:rtl w:val="0"/>
        </w:rPr>
      </w:r>
    </w:p>
    <w:p w:rsidR="00000000" w:rsidDel="00000000" w:rsidP="00000000" w:rsidRDefault="00000000" w:rsidRPr="00000000" w14:paraId="0000006E">
      <w:pPr>
        <w:pStyle w:val="Heading1"/>
        <w:ind w:left="0" w:firstLine="0"/>
        <w:rPr/>
      </w:pPr>
      <w:bookmarkStart w:colFirst="0" w:colLast="0" w:name="_heading=h.lszdms5p5xwu" w:id="6"/>
      <w:bookmarkEnd w:id="6"/>
      <w:r w:rsidDel="00000000" w:rsidR="00000000" w:rsidRPr="00000000">
        <w:rPr>
          <w:rtl w:val="0"/>
        </w:rPr>
      </w:r>
    </w:p>
    <w:p w:rsidR="00000000" w:rsidDel="00000000" w:rsidP="00000000" w:rsidRDefault="00000000" w:rsidRPr="00000000" w14:paraId="0000006F">
      <w:pPr>
        <w:pStyle w:val="Heading1"/>
        <w:ind w:left="0" w:firstLine="0"/>
        <w:rPr/>
      </w:pPr>
      <w:bookmarkStart w:colFirst="0" w:colLast="0" w:name="_heading=h.i7cmj9nuwbb" w:id="7"/>
      <w:bookmarkEnd w:id="7"/>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1"/>
        <w:ind w:left="0" w:firstLine="0"/>
        <w:rPr/>
      </w:pPr>
      <w:bookmarkStart w:colFirst="0" w:colLast="0" w:name="_heading=h.hswskwssmum6" w:id="8"/>
      <w:bookmarkEnd w:id="8"/>
      <w:r w:rsidDel="00000000" w:rsidR="00000000" w:rsidRPr="00000000">
        <w:rPr>
          <w:rtl w:val="0"/>
        </w:rPr>
        <w:t xml:space="preserve">SECTION 1: GENERAL CONDITIONS</w:t>
      </w:r>
    </w:p>
    <w:p w:rsidR="00000000" w:rsidDel="00000000" w:rsidP="00000000" w:rsidRDefault="00000000" w:rsidRPr="00000000" w14:paraId="00000071">
      <w:pPr>
        <w:pStyle w:val="Heading2"/>
        <w:tabs>
          <w:tab w:val="center" w:leader="none" w:pos="1857"/>
          <w:tab w:val="center" w:leader="none" w:pos="1857"/>
          <w:tab w:val="center" w:leader="none" w:pos="1857"/>
        </w:tabs>
        <w:ind w:firstLine="30"/>
        <w:rPr/>
      </w:pPr>
      <w:bookmarkStart w:colFirst="0" w:colLast="0" w:name="_heading=h.u94hnn9gjxri" w:id="9"/>
      <w:bookmarkEnd w:id="9"/>
      <w:r w:rsidDel="00000000" w:rsidR="00000000" w:rsidRPr="00000000">
        <w:rPr>
          <w:rtl w:val="0"/>
        </w:rPr>
        <w:t xml:space="preserve">1.1 INTRODUCTION </w:t>
      </w:r>
    </w:p>
    <w:p w:rsidR="00000000" w:rsidDel="00000000" w:rsidP="00000000" w:rsidRDefault="00000000" w:rsidRPr="00000000" w14:paraId="00000072">
      <w:pPr>
        <w:spacing w:after="29" w:line="259" w:lineRule="auto"/>
        <w:ind w:lef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73">
      <w:pPr>
        <w:ind w:firstLine="30"/>
        <w:rPr/>
      </w:pPr>
      <w:r w:rsidDel="00000000" w:rsidR="00000000" w:rsidRPr="00000000">
        <w:rPr>
          <w:rtl w:val="0"/>
        </w:rPr>
        <w:t xml:space="preserve">The purpose of this Request for Proposals (RFP) is to receive competitive Proposals from GNSS System Suppliers in order that EarthScope may select a vendor for replacement of instruments in the continuous GNSS networks that EarthScope operates for the National Science Foundation (NSF) (e.g. the Network of the Americas) and in the EarthScope equipment pool used to support NSF and community PIs (“Preferred Vendor”). EarthScope has moved forward with replacing legacy GPS-only instrumentation with modern multi-constellation GNSS instrumentation within networks and as part of the EarthScope portable portfolio.  EarthScope intends to begin replacing our current inventory with next-generation multi-constellation GNSS receivers and antennas. EarthScope is open to proposals from vendors that incorporate modern system architectures, including modular or disaggregated designs combining dedicated GNSS signal processing hardware with industrial embedded computing platforms, provided all technical, operational, and support requirements described below are met. To ensure that our community is best served, we are seeking the most capable permanent station GNSS systems at the most competitive pricing. The total number of units to be procured will depend on a number of factors, which include the availability of funding from our core sponsor the National Science Foundation (NSF) National Geophysical Facility (NGF) through September 30, 2030, EarthScope community guidance, internal EarthScope funding priorities, and the bids obtained through this RFP. EarthScope anticipates that the available funding over the next four years to the Preferred Vendor selected through this RFP will be approximately $2,500,000. </w:t>
      </w:r>
    </w:p>
    <w:p w:rsidR="00000000" w:rsidDel="00000000" w:rsidP="00000000" w:rsidRDefault="00000000" w:rsidRPr="00000000" w14:paraId="00000074">
      <w:pPr>
        <w:pStyle w:val="Heading2"/>
        <w:tabs>
          <w:tab w:val="center" w:leader="none" w:pos="1857"/>
          <w:tab w:val="center" w:leader="none" w:pos="1857"/>
          <w:tab w:val="center" w:leader="none" w:pos="1857"/>
          <w:tab w:val="center" w:leader="none" w:pos="2015"/>
        </w:tabs>
        <w:ind w:firstLine="30"/>
        <w:rPr/>
      </w:pPr>
      <w:bookmarkStart w:colFirst="0" w:colLast="0" w:name="_heading=h.rukmh7tol3gc" w:id="10"/>
      <w:bookmarkEnd w:id="10"/>
      <w:r w:rsidDel="00000000" w:rsidR="00000000" w:rsidRPr="00000000">
        <w:rPr>
          <w:rtl w:val="0"/>
        </w:rPr>
        <w:t xml:space="preserve">1.2 </w:t>
        <w:tab/>
        <w:t xml:space="preserve">GENERAL REQUIREMENTS</w:t>
      </w:r>
    </w:p>
    <w:p w:rsidR="00000000" w:rsidDel="00000000" w:rsidP="00000000" w:rsidRDefault="00000000" w:rsidRPr="00000000" w14:paraId="00000075">
      <w:pPr>
        <w:pStyle w:val="Heading3"/>
        <w:tabs>
          <w:tab w:val="center" w:leader="none" w:pos="967"/>
          <w:tab w:val="center" w:leader="none" w:pos="3531"/>
        </w:tabs>
        <w:ind w:firstLine="30"/>
        <w:rPr/>
      </w:pPr>
      <w:bookmarkStart w:colFirst="0" w:colLast="0" w:name="_heading=h.amw7wetyov2p" w:id="11"/>
      <w:bookmarkEnd w:id="11"/>
      <w:r w:rsidDel="00000000" w:rsidR="00000000" w:rsidRPr="00000000">
        <w:rPr>
          <w:rtl w:val="0"/>
        </w:rPr>
        <w:tab/>
        <w:t xml:space="preserve">1.2.1 </w:t>
        <w:tab/>
        <w:t xml:space="preserve">Modifications of Firmware and Hardware </w:t>
      </w:r>
    </w:p>
    <w:p w:rsidR="00000000" w:rsidDel="00000000" w:rsidP="00000000" w:rsidRDefault="00000000" w:rsidRPr="00000000" w14:paraId="00000076">
      <w:pPr>
        <w:spacing w:after="29" w:line="259" w:lineRule="auto"/>
        <w:ind w:lef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77">
      <w:pPr>
        <w:ind w:left="715" w:firstLine="0"/>
        <w:rPr/>
      </w:pPr>
      <w:r w:rsidDel="00000000" w:rsidR="00000000" w:rsidRPr="00000000">
        <w:rPr>
          <w:rtl w:val="0"/>
        </w:rPr>
        <w:t xml:space="preserve">The Preferred Vendor will be allowed until June 1, 2027 to modify device firmware and hardware to meet the agreed upon specifications. In other words, if a Prospective Vendor has new products nearing release that may make a Proposal more competitive, EarthScope is willing to consider those products, as long as they will be modified to meet the agreed upon specifications before June 1, 2027.   </w:t>
      </w:r>
    </w:p>
    <w:p w:rsidR="00000000" w:rsidDel="00000000" w:rsidP="00000000" w:rsidRDefault="00000000" w:rsidRPr="00000000" w14:paraId="00000078">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79">
      <w:pPr>
        <w:ind w:left="715" w:firstLine="0"/>
        <w:rPr>
          <w:b w:val="1"/>
          <w:bCs w:val="1"/>
          <w:u w:val="single"/>
        </w:rPr>
      </w:pPr>
      <w:r w:rsidDel="00000000" w:rsidR="00000000" w:rsidRPr="00000000">
        <w:rPr>
          <w:rtl w:val="0"/>
        </w:rPr>
        <w:t xml:space="preserve">Following selection of the Preferred Vendor, future modifications to hardware and firmware may be made by mutual agreement through the lifetime of the Preferred Vendor Agreement (PVA). EarthScope may make specific requests for added firmware features and bug fixes during the lifetime of the PVA, and will expect these requests to receive high priority for implementation by the Preferred Vendor.  Vendors must then respond with an implementation timeline within five (5) business days of the acknowledgement. </w:t>
      </w:r>
      <w:r w:rsidDel="00000000" w:rsidR="00000000" w:rsidRPr="00000000">
        <w:rPr>
          <w:rtl w:val="0"/>
        </w:rPr>
      </w:r>
    </w:p>
    <w:p w:rsidR="00000000" w:rsidDel="00000000" w:rsidP="00000000" w:rsidRDefault="00000000" w:rsidRPr="00000000" w14:paraId="0000007A">
      <w:pPr>
        <w:pStyle w:val="Heading3"/>
        <w:tabs>
          <w:tab w:val="center" w:leader="none" w:pos="967"/>
          <w:tab w:val="center" w:leader="none" w:pos="3629"/>
        </w:tabs>
        <w:ind w:firstLine="30"/>
        <w:rPr/>
      </w:pPr>
      <w:bookmarkStart w:colFirst="0" w:colLast="0" w:name="_heading=h.69etsutjgrz5" w:id="12"/>
      <w:bookmarkEnd w:id="12"/>
      <w:r w:rsidDel="00000000" w:rsidR="00000000" w:rsidRPr="00000000">
        <w:rPr>
          <w:rtl w:val="0"/>
        </w:rPr>
        <w:t xml:space="preserve">1.2.2 </w:t>
        <w:tab/>
        <w:t xml:space="preserve">Warranty, Firmware Upgrades, and Repairs </w:t>
      </w:r>
    </w:p>
    <w:p w:rsidR="00000000" w:rsidDel="00000000" w:rsidP="00000000" w:rsidRDefault="00000000" w:rsidRPr="00000000" w14:paraId="0000007B">
      <w:pPr>
        <w:spacing w:after="29" w:line="259" w:lineRule="auto"/>
        <w:ind w:lef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7C">
      <w:pPr>
        <w:ind w:left="715" w:firstLine="0"/>
        <w:rPr/>
      </w:pPr>
      <w:r w:rsidDel="00000000" w:rsidR="00000000" w:rsidRPr="00000000">
        <w:rPr>
          <w:rtl w:val="0"/>
        </w:rPr>
        <w:t xml:space="preserve">A 3-year product replacement warranty for both receiver and antenna with the option to purchase a 5 year extended warranty is required. </w:t>
      </w:r>
      <w:r w:rsidDel="00000000" w:rsidR="00000000" w:rsidRPr="00000000">
        <w:rPr>
          <w:highlight w:val="white"/>
          <w:rtl w:val="0"/>
        </w:rPr>
        <w:t xml:space="preserve">For modular or disaggregated systems, warranty coverage shall be documented per component. The combined system warranty must provide equivalent or better coverage than the above requirements taken as a whole.  </w:t>
      </w:r>
      <w:r w:rsidDel="00000000" w:rsidR="00000000" w:rsidRPr="00000000">
        <w:rPr>
          <w:rtl w:val="0"/>
        </w:rPr>
        <w:t xml:space="preserve">Warranty begins at the time of product delivery. During the warranty period, broken parts will be returned to the Vendor, and a no-cost replacement will be returned to EarthScope with shipping paid by the vendor. In the event that repairs exceed 10% or more of an ordered lot, orders will be suspended until the deficiency can be remedied to EarthScope’s satisfaction. All software and firmware upgrades associated with this RFP will be made available free of charge during the life of the product. </w:t>
      </w:r>
    </w:p>
    <w:p w:rsidR="00000000" w:rsidDel="00000000" w:rsidP="00000000" w:rsidRDefault="00000000" w:rsidRPr="00000000" w14:paraId="0000007D">
      <w:pPr>
        <w:pStyle w:val="Heading3"/>
        <w:ind w:firstLine="30"/>
        <w:rPr/>
      </w:pPr>
      <w:bookmarkStart w:colFirst="0" w:colLast="0" w:name="_heading=h.y8rg05evu8xo" w:id="13"/>
      <w:bookmarkEnd w:id="13"/>
      <w:r w:rsidDel="00000000" w:rsidR="00000000" w:rsidRPr="00000000">
        <w:rPr>
          <w:rtl w:val="0"/>
        </w:rPr>
        <w:t xml:space="preserve">  1.2.3 First Article Delivery for EarthScope Evaluation and Testing </w:t>
      </w:r>
    </w:p>
    <w:p w:rsidR="00000000" w:rsidDel="00000000" w:rsidP="00000000" w:rsidRDefault="00000000" w:rsidRPr="00000000" w14:paraId="0000007E">
      <w:pPr>
        <w:spacing w:after="29" w:line="259" w:lineRule="auto"/>
        <w:ind w:lef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7F">
      <w:pPr>
        <w:ind w:left="1435" w:firstLine="0"/>
        <w:rPr>
          <w:b w:val="1"/>
          <w:bCs w:val="1"/>
        </w:rPr>
      </w:pPr>
      <w:r w:rsidDel="00000000" w:rsidR="00000000" w:rsidRPr="00000000">
        <w:rPr>
          <w:b w:val="1"/>
          <w:bCs w:val="1"/>
          <w:rtl w:val="0"/>
        </w:rPr>
        <w:t xml:space="preserve">GNSS SYSTEMS RFP TIMETABLE </w:t>
      </w:r>
    </w:p>
    <w:p w:rsidR="00000000" w:rsidDel="00000000" w:rsidP="00000000" w:rsidRDefault="00000000" w:rsidRPr="00000000" w14:paraId="00000080">
      <w:pPr>
        <w:spacing w:after="0" w:line="259" w:lineRule="auto"/>
        <w:ind w:left="1440" w:firstLine="0"/>
        <w:jc w:val="left"/>
        <w:rPr/>
      </w:pPr>
      <w:r w:rsidDel="00000000" w:rsidR="00000000" w:rsidRPr="00000000">
        <w:rPr>
          <w:rtl w:val="0"/>
        </w:rPr>
        <w:t xml:space="preserve"> </w:t>
      </w:r>
    </w:p>
    <w:p w:rsidR="00000000" w:rsidDel="00000000" w:rsidP="00000000" w:rsidRDefault="00000000" w:rsidRPr="00000000" w14:paraId="00000081">
      <w:pPr>
        <w:ind w:left="1450" w:firstLine="0"/>
        <w:rPr/>
      </w:pPr>
      <w:r w:rsidDel="00000000" w:rsidR="00000000" w:rsidRPr="00000000">
        <w:rPr>
          <w:rtl w:val="0"/>
        </w:rPr>
        <w:t xml:space="preserve">August 31, 2026</w:t>
      </w:r>
      <w:r w:rsidDel="00000000" w:rsidR="00000000" w:rsidRPr="00000000">
        <w:rPr>
          <w:b w:val="1"/>
          <w:bCs w:val="1"/>
          <w:rtl w:val="0"/>
        </w:rPr>
        <w:t xml:space="preserve"> </w:t>
      </w:r>
      <w:r w:rsidDel="00000000" w:rsidR="00000000" w:rsidRPr="00000000">
        <w:rPr>
          <w:rtl w:val="0"/>
        </w:rPr>
        <w:t xml:space="preserve">— Release of request for proposal on EarthScope website </w:t>
      </w:r>
    </w:p>
    <w:p w:rsidR="00000000" w:rsidDel="00000000" w:rsidP="00000000" w:rsidRDefault="00000000" w:rsidRPr="00000000" w14:paraId="00000082">
      <w:pPr>
        <w:ind w:left="1450" w:firstLine="0"/>
        <w:rPr/>
      </w:pPr>
      <w:r w:rsidDel="00000000" w:rsidR="00000000" w:rsidRPr="00000000">
        <w:rPr>
          <w:rtl w:val="0"/>
        </w:rPr>
        <w:t xml:space="preserve">September 21, 2026 — Deadline for submitting questions to Vendor Conference</w:t>
      </w:r>
    </w:p>
    <w:p w:rsidR="00000000" w:rsidDel="00000000" w:rsidP="00000000" w:rsidRDefault="00000000" w:rsidRPr="00000000" w14:paraId="00000083">
      <w:pPr>
        <w:ind w:left="1450" w:firstLine="0"/>
        <w:rPr/>
      </w:pPr>
      <w:r w:rsidDel="00000000" w:rsidR="00000000" w:rsidRPr="00000000">
        <w:rPr>
          <w:rtl w:val="0"/>
        </w:rPr>
        <w:t xml:space="preserve">September 30, 2026 — Vendor Conference via Zoom</w:t>
      </w:r>
    </w:p>
    <w:p w:rsidR="00000000" w:rsidDel="00000000" w:rsidP="00000000" w:rsidRDefault="00000000" w:rsidRPr="00000000" w14:paraId="00000084">
      <w:pPr>
        <w:ind w:left="1450" w:firstLine="0"/>
        <w:rPr/>
      </w:pPr>
      <w:r w:rsidDel="00000000" w:rsidR="00000000" w:rsidRPr="00000000">
        <w:rPr>
          <w:rtl w:val="0"/>
        </w:rPr>
        <w:t xml:space="preserve">October 16, 2026</w:t>
      </w:r>
      <w:r w:rsidDel="00000000" w:rsidR="00000000" w:rsidRPr="00000000">
        <w:rPr>
          <w:b w:val="1"/>
          <w:bCs w:val="1"/>
          <w:rtl w:val="0"/>
        </w:rPr>
        <w:t xml:space="preserve"> </w:t>
      </w:r>
      <w:r w:rsidDel="00000000" w:rsidR="00000000" w:rsidRPr="00000000">
        <w:rPr>
          <w:rtl w:val="0"/>
        </w:rPr>
        <w:t xml:space="preserve">— Deadline for vendor RFP response </w:t>
      </w:r>
    </w:p>
    <w:p w:rsidR="00000000" w:rsidDel="00000000" w:rsidP="00000000" w:rsidRDefault="00000000" w:rsidRPr="00000000" w14:paraId="00000085">
      <w:pPr>
        <w:ind w:left="1450" w:firstLine="0"/>
        <w:rPr>
          <w:highlight w:val="yellow"/>
        </w:rPr>
      </w:pPr>
      <w:r w:rsidDel="00000000" w:rsidR="00000000" w:rsidRPr="00000000">
        <w:rPr>
          <w:rtl w:val="0"/>
        </w:rPr>
        <w:t xml:space="preserve">October 31, 2026 —Vendor provides first article (2-complete units) for testing upon request</w:t>
      </w:r>
      <w:r w:rsidDel="00000000" w:rsidR="00000000" w:rsidRPr="00000000">
        <w:rPr>
          <w:rtl w:val="0"/>
        </w:rPr>
      </w:r>
    </w:p>
    <w:p w:rsidR="00000000" w:rsidDel="00000000" w:rsidP="00000000" w:rsidRDefault="00000000" w:rsidRPr="00000000" w14:paraId="00000086">
      <w:pPr>
        <w:ind w:left="1450" w:firstLine="0"/>
        <w:rPr/>
      </w:pPr>
      <w:r w:rsidDel="00000000" w:rsidR="00000000" w:rsidRPr="00000000">
        <w:rPr>
          <w:rtl w:val="0"/>
        </w:rPr>
        <w:t xml:space="preserve">January 15, 2027 — End of EarthScope testing of provided first article units</w:t>
      </w:r>
    </w:p>
    <w:p w:rsidR="00000000" w:rsidDel="00000000" w:rsidP="00000000" w:rsidRDefault="00000000" w:rsidRPr="00000000" w14:paraId="00000087">
      <w:pPr>
        <w:ind w:left="1450" w:firstLine="0"/>
        <w:rPr/>
      </w:pPr>
      <w:r w:rsidDel="00000000" w:rsidR="00000000" w:rsidRPr="00000000">
        <w:rPr>
          <w:rtl w:val="0"/>
        </w:rPr>
        <w:t xml:space="preserve">January 15, 2027 — Presentation/interview with finalists</w:t>
      </w:r>
    </w:p>
    <w:p w:rsidR="00000000" w:rsidDel="00000000" w:rsidP="00000000" w:rsidRDefault="00000000" w:rsidRPr="00000000" w14:paraId="00000088">
      <w:pPr>
        <w:ind w:left="1450" w:firstLine="0"/>
        <w:rPr/>
      </w:pPr>
      <w:r w:rsidDel="00000000" w:rsidR="00000000" w:rsidRPr="00000000">
        <w:rPr>
          <w:rtl w:val="0"/>
        </w:rPr>
        <w:t xml:space="preserve">January 31, 2027 — Final selection of preferred vendor for new GNSS instrument </w:t>
      </w:r>
    </w:p>
    <w:p w:rsidR="00000000" w:rsidDel="00000000" w:rsidP="00000000" w:rsidRDefault="00000000" w:rsidRPr="00000000" w14:paraId="00000089">
      <w:pPr>
        <w:ind w:left="1450" w:right="1361" w:firstLine="0"/>
        <w:rPr/>
      </w:pPr>
      <w:r w:rsidDel="00000000" w:rsidR="00000000" w:rsidRPr="00000000">
        <w:rPr>
          <w:rtl w:val="0"/>
        </w:rPr>
        <w:t xml:space="preserve">March 1, 2027 — Expected issue of purchase requisition for 2027 receiver buy </w:t>
      </w:r>
    </w:p>
    <w:p w:rsidR="00000000" w:rsidDel="00000000" w:rsidP="00000000" w:rsidRDefault="00000000" w:rsidRPr="00000000" w14:paraId="0000008A">
      <w:pPr>
        <w:ind w:left="1450" w:right="1361" w:firstLine="0"/>
        <w:rPr/>
      </w:pPr>
      <w:r w:rsidDel="00000000" w:rsidR="00000000" w:rsidRPr="00000000">
        <w:rPr>
          <w:rtl w:val="0"/>
        </w:rPr>
        <w:t xml:space="preserve">April 1, 2027 — Expected first shipment of new instruments to EarthScope</w:t>
      </w:r>
    </w:p>
    <w:p w:rsidR="00000000" w:rsidDel="00000000" w:rsidP="00000000" w:rsidRDefault="00000000" w:rsidRPr="00000000" w14:paraId="0000008B">
      <w:pPr>
        <w:ind w:left="1450" w:firstLine="0"/>
        <w:rPr/>
      </w:pPr>
      <w:r w:rsidDel="00000000" w:rsidR="00000000" w:rsidRPr="00000000">
        <w:rPr>
          <w:rtl w:val="0"/>
        </w:rPr>
        <w:t xml:space="preserve">June 1, 2027 — Deadline for modifications to firmware and hardware from preferred vendor  </w:t>
      </w:r>
    </w:p>
    <w:p w:rsidR="00000000" w:rsidDel="00000000" w:rsidP="00000000" w:rsidRDefault="00000000" w:rsidRPr="00000000" w14:paraId="0000008C">
      <w:pPr>
        <w:spacing w:after="0" w:line="259" w:lineRule="auto"/>
        <w:ind w:left="720" w:firstLine="0"/>
        <w:jc w:val="left"/>
        <w:rPr/>
      </w:pPr>
      <w:r w:rsidDel="00000000" w:rsidR="00000000" w:rsidRPr="00000000">
        <w:rPr>
          <w:rtl w:val="0"/>
        </w:rPr>
        <w:t xml:space="preserve"> </w:t>
      </w:r>
    </w:p>
    <w:p w:rsidR="00000000" w:rsidDel="00000000" w:rsidP="00000000" w:rsidRDefault="00000000" w:rsidRPr="00000000" w14:paraId="0000008D">
      <w:pPr>
        <w:ind w:left="715" w:firstLine="0"/>
        <w:rPr/>
      </w:pPr>
      <w:r w:rsidDel="00000000" w:rsidR="00000000" w:rsidRPr="00000000">
        <w:rPr>
          <w:rtl w:val="0"/>
        </w:rPr>
        <w:t xml:space="preserve">EarthScope will request a loan prototype of two complete units, first-article, or standard systems from Prospective Vendors for evaluation and testing purposes at any time following the initiation of Vendor conferences per the above schedule. Systems will be returned at the earliest possible date by EarthScope, but no later than two weeks following the selection of the Preferred Vendor. EarthScope is willing to enter into a formal Non-Disclosure Agreement (NDA) with regard to proprietary details of the evaluation systems, if required by the Vendor and requested in writing. </w:t>
      </w:r>
    </w:p>
    <w:p w:rsidR="00000000" w:rsidDel="00000000" w:rsidP="00000000" w:rsidRDefault="00000000" w:rsidRPr="00000000" w14:paraId="0000008E">
      <w:pPr>
        <w:pStyle w:val="Heading2"/>
        <w:tabs>
          <w:tab w:val="center" w:leader="none" w:pos="1857"/>
        </w:tabs>
        <w:ind w:firstLine="30"/>
        <w:rPr/>
      </w:pPr>
      <w:bookmarkStart w:colFirst="0" w:colLast="0" w:name="_heading=h.plzlyuls5tc2" w:id="14"/>
      <w:bookmarkEnd w:id="14"/>
      <w:r w:rsidDel="00000000" w:rsidR="00000000" w:rsidRPr="00000000">
        <w:rPr>
          <w:rtl w:val="0"/>
        </w:rPr>
        <w:t xml:space="preserve">1.3 </w:t>
        <w:tab/>
        <w:t xml:space="preserve">VENDOR CONFERENCE </w:t>
      </w:r>
    </w:p>
    <w:p w:rsidR="00000000" w:rsidDel="00000000" w:rsidP="00000000" w:rsidRDefault="00000000" w:rsidRPr="00000000" w14:paraId="0000008F">
      <w:pPr>
        <w:ind w:left="10" w:firstLine="0"/>
        <w:rPr/>
      </w:pPr>
      <w:r w:rsidDel="00000000" w:rsidR="00000000" w:rsidRPr="00000000">
        <w:rPr>
          <w:rtl w:val="0"/>
        </w:rPr>
        <w:t xml:space="preserve">There will be an opportunity for Prospective Vendors to meet with EarthScope’s Procurement Team for a Question and Answer Session at a mandatory Vendor Conference. This Question and Answer Session will be a closed system session. Please submit at least two (2) questions, but not more than six (6) questions, to be discussed during the Question and Answer Session. All questions must be submitted, in writing, to the Evaluation Committee at </w:t>
      </w:r>
      <w:r w:rsidDel="00000000" w:rsidR="00000000" w:rsidRPr="00000000">
        <w:rPr>
          <w:color w:val="0000ff"/>
          <w:u w:val="single"/>
          <w:rtl w:val="0"/>
        </w:rPr>
        <w:t xml:space="preserve">bidrequests@earthscope.org</w:t>
      </w:r>
      <w:r w:rsidDel="00000000" w:rsidR="00000000" w:rsidRPr="00000000">
        <w:rPr>
          <w:rtl w:val="0"/>
        </w:rPr>
        <w:t xml:space="preserve"> on or before September 21, 2026 5:00 pm MDT. The Procurement Team will not address questions received after September 21, 2026. Any substantial clarifications resulting from this Vendor Conference shall be posted, via an addendum, on EarthScope’s Procurement website located at the following link:  </w:t>
      </w:r>
    </w:p>
    <w:p w:rsidR="00000000" w:rsidDel="00000000" w:rsidP="00000000" w:rsidRDefault="00000000" w:rsidRPr="00000000" w14:paraId="0000009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91">
      <w:pPr>
        <w:spacing w:after="0" w:line="259" w:lineRule="auto"/>
        <w:ind w:left="0" w:right="51" w:firstLine="0"/>
        <w:jc w:val="center"/>
        <w:rPr/>
      </w:pPr>
      <w:hyperlink r:id="rId10">
        <w:r w:rsidDel="00000000" w:rsidR="00000000" w:rsidRPr="00000000">
          <w:rPr>
            <w:color w:val="1155cc"/>
            <w:u w:val="single"/>
            <w:rtl w:val="0"/>
          </w:rPr>
          <w:t xml:space="preserve">https://www.earthscope.org/contact-us/procurement/</w:t>
        </w:r>
      </w:hyperlink>
      <w:r w:rsidDel="00000000" w:rsidR="00000000" w:rsidRPr="00000000">
        <w:rPr>
          <w:rtl w:val="0"/>
        </w:rPr>
        <w:t xml:space="preserve"> </w:t>
      </w:r>
    </w:p>
    <w:p w:rsidR="00000000" w:rsidDel="00000000" w:rsidP="00000000" w:rsidRDefault="00000000" w:rsidRPr="00000000" w14:paraId="00000092">
      <w:pPr>
        <w:ind w:firstLine="30"/>
        <w:rPr/>
      </w:pPr>
      <w:r w:rsidDel="00000000" w:rsidR="00000000" w:rsidRPr="00000000">
        <w:rPr>
          <w:rtl w:val="0"/>
        </w:rPr>
      </w:r>
    </w:p>
    <w:p w:rsidR="00000000" w:rsidDel="00000000" w:rsidP="00000000" w:rsidRDefault="00000000" w:rsidRPr="00000000" w14:paraId="00000093">
      <w:pPr>
        <w:ind w:firstLine="30"/>
        <w:rPr/>
      </w:pPr>
      <w:r w:rsidDel="00000000" w:rsidR="00000000" w:rsidRPr="00000000">
        <w:rPr>
          <w:rtl w:val="0"/>
        </w:rPr>
        <w:t xml:space="preserve">Vendor Conference Details: </w:t>
      </w:r>
    </w:p>
    <w:p w:rsidR="00000000" w:rsidDel="00000000" w:rsidP="00000000" w:rsidRDefault="00000000" w:rsidRPr="00000000" w14:paraId="00000094">
      <w:pPr>
        <w:ind w:firstLine="30"/>
        <w:rPr/>
      </w:pPr>
      <w:r w:rsidDel="00000000" w:rsidR="00000000" w:rsidRPr="00000000">
        <w:rPr>
          <w:rtl w:val="0"/>
        </w:rPr>
      </w:r>
    </w:p>
    <w:p w:rsidR="00000000" w:rsidDel="00000000" w:rsidP="00000000" w:rsidRDefault="00000000" w:rsidRPr="00000000" w14:paraId="00000095">
      <w:pPr>
        <w:ind w:left="730" w:firstLine="10"/>
        <w:rPr>
          <w:b w:val="1"/>
          <w:bCs w:val="1"/>
        </w:rPr>
      </w:pPr>
      <w:r w:rsidDel="00000000" w:rsidR="00000000" w:rsidRPr="00000000">
        <w:rPr>
          <w:b w:val="1"/>
          <w:bCs w:val="1"/>
          <w:rtl w:val="0"/>
        </w:rPr>
        <w:t xml:space="preserve">Date: </w:t>
        <w:tab/>
        <w:t xml:space="preserve">September 30, 2026 </w:t>
        <w:tab/>
        <w:t xml:space="preserve"> </w:t>
        <w:tab/>
        <w:t xml:space="preserve"> </w:t>
        <w:tab/>
        <w:t xml:space="preserve"> </w:t>
      </w:r>
    </w:p>
    <w:p w:rsidR="00000000" w:rsidDel="00000000" w:rsidP="00000000" w:rsidRDefault="00000000" w:rsidRPr="00000000" w14:paraId="00000096">
      <w:pPr>
        <w:ind w:left="730" w:firstLine="10"/>
        <w:rPr>
          <w:b w:val="1"/>
          <w:bCs w:val="1"/>
        </w:rPr>
      </w:pPr>
      <w:r w:rsidDel="00000000" w:rsidR="00000000" w:rsidRPr="00000000">
        <w:rPr>
          <w:b w:val="1"/>
          <w:bCs w:val="1"/>
          <w:rtl w:val="0"/>
        </w:rPr>
        <w:t xml:space="preserve">Time:</w:t>
        <w:tab/>
        <w:t xml:space="preserve">10:00 am - 11:30 am  MDT</w:t>
      </w:r>
    </w:p>
    <w:p w:rsidR="00000000" w:rsidDel="00000000" w:rsidP="00000000" w:rsidRDefault="00000000" w:rsidRPr="00000000" w14:paraId="00000097">
      <w:pPr>
        <w:ind w:left="730" w:firstLine="10"/>
        <w:rPr>
          <w:b w:val="1"/>
          <w:bCs w:val="1"/>
        </w:rPr>
      </w:pPr>
      <w:r w:rsidDel="00000000" w:rsidR="00000000" w:rsidRPr="00000000">
        <w:rPr>
          <w:rtl w:val="0"/>
        </w:rPr>
      </w:r>
    </w:p>
    <w:p w:rsidR="00000000" w:rsidDel="00000000" w:rsidP="00000000" w:rsidRDefault="00000000" w:rsidRPr="00000000" w14:paraId="00000098">
      <w:pPr>
        <w:ind w:left="730" w:firstLine="10"/>
        <w:rPr>
          <w:b w:val="1"/>
          <w:bCs w:val="1"/>
        </w:rPr>
      </w:pPr>
      <w:r w:rsidDel="00000000" w:rsidR="00000000" w:rsidRPr="00000000">
        <w:rPr>
          <w:b w:val="1"/>
          <w:bCs w:val="1"/>
          <w:rtl w:val="0"/>
        </w:rPr>
        <w:t xml:space="preserve">Zoom Meeting</w:t>
      </w:r>
    </w:p>
    <w:p w:rsidR="00000000" w:rsidDel="00000000" w:rsidP="00000000" w:rsidRDefault="00000000" w:rsidRPr="00000000" w14:paraId="00000099">
      <w:pPr>
        <w:ind w:left="730" w:firstLine="10"/>
        <w:rPr>
          <w:b w:val="1"/>
          <w:bCs w:val="1"/>
        </w:rPr>
      </w:pPr>
      <w:hyperlink r:id="rId11">
        <w:r w:rsidDel="00000000" w:rsidR="00000000" w:rsidRPr="00000000">
          <w:rPr>
            <w:b w:val="1"/>
            <w:bCs w:val="1"/>
            <w:color w:val="1155cc"/>
            <w:u w:val="single"/>
            <w:rtl w:val="0"/>
          </w:rPr>
          <w:t xml:space="preserve">https://earthscope-org.zoom.us/j/81449064928?pwd=FaOKHV5AH6RoRcZihAu85kGQef36i0.1</w:t>
        </w:r>
      </w:hyperlink>
      <w:r w:rsidDel="00000000" w:rsidR="00000000" w:rsidRPr="00000000">
        <w:rPr>
          <w:b w:val="1"/>
          <w:bCs w:val="1"/>
          <w:rtl w:val="0"/>
        </w:rPr>
        <w:t xml:space="preserve">  </w:t>
      </w:r>
    </w:p>
    <w:p w:rsidR="00000000" w:rsidDel="00000000" w:rsidP="00000000" w:rsidRDefault="00000000" w:rsidRPr="00000000" w14:paraId="0000009A">
      <w:pPr>
        <w:ind w:left="730" w:firstLine="10"/>
        <w:rPr>
          <w:b w:val="1"/>
          <w:bCs w:val="1"/>
        </w:rPr>
      </w:pPr>
      <w:r w:rsidDel="00000000" w:rsidR="00000000" w:rsidRPr="00000000">
        <w:rPr>
          <w:rtl w:val="0"/>
        </w:rPr>
      </w:r>
    </w:p>
    <w:p w:rsidR="00000000" w:rsidDel="00000000" w:rsidP="00000000" w:rsidRDefault="00000000" w:rsidRPr="00000000" w14:paraId="0000009B">
      <w:pPr>
        <w:ind w:left="730" w:firstLine="10"/>
        <w:rPr>
          <w:b w:val="1"/>
          <w:bCs w:val="1"/>
        </w:rPr>
      </w:pPr>
      <w:r w:rsidDel="00000000" w:rsidR="00000000" w:rsidRPr="00000000">
        <w:rPr>
          <w:b w:val="1"/>
          <w:bCs w:val="1"/>
          <w:rtl w:val="0"/>
        </w:rPr>
        <w:t xml:space="preserve">Meeting ID: 814 4906 4928</w:t>
      </w:r>
    </w:p>
    <w:p w:rsidR="00000000" w:rsidDel="00000000" w:rsidP="00000000" w:rsidRDefault="00000000" w:rsidRPr="00000000" w14:paraId="0000009C">
      <w:pPr>
        <w:ind w:left="730" w:firstLine="10"/>
        <w:rPr>
          <w:b w:val="1"/>
          <w:bCs w:val="1"/>
        </w:rPr>
      </w:pPr>
      <w:r w:rsidDel="00000000" w:rsidR="00000000" w:rsidRPr="00000000">
        <w:rPr>
          <w:b w:val="1"/>
          <w:bCs w:val="1"/>
          <w:rtl w:val="0"/>
        </w:rPr>
        <w:t xml:space="preserve">Passcode: 879910</w:t>
      </w:r>
    </w:p>
    <w:p w:rsidR="00000000" w:rsidDel="00000000" w:rsidP="00000000" w:rsidRDefault="00000000" w:rsidRPr="00000000" w14:paraId="0000009D">
      <w:pPr>
        <w:ind w:left="730" w:firstLine="10"/>
        <w:rPr>
          <w:b w:val="1"/>
          <w:bCs w:val="1"/>
        </w:rPr>
      </w:pPr>
      <w:r w:rsidDel="00000000" w:rsidR="00000000" w:rsidRPr="00000000">
        <w:rPr>
          <w:b w:val="1"/>
          <w:bCs w:val="1"/>
          <w:rtl w:val="0"/>
        </w:rPr>
        <w:t xml:space="preserve">---</w:t>
      </w:r>
    </w:p>
    <w:p w:rsidR="00000000" w:rsidDel="00000000" w:rsidP="00000000" w:rsidRDefault="00000000" w:rsidRPr="00000000" w14:paraId="0000009E">
      <w:pPr>
        <w:ind w:left="730" w:firstLine="10"/>
        <w:rPr>
          <w:b w:val="1"/>
          <w:bCs w:val="1"/>
        </w:rPr>
      </w:pPr>
      <w:r w:rsidDel="00000000" w:rsidR="00000000" w:rsidRPr="00000000">
        <w:rPr>
          <w:b w:val="1"/>
          <w:bCs w:val="1"/>
          <w:rtl w:val="0"/>
        </w:rPr>
        <w:t xml:space="preserve">One tap mobile</w:t>
      </w:r>
    </w:p>
    <w:p w:rsidR="00000000" w:rsidDel="00000000" w:rsidP="00000000" w:rsidRDefault="00000000" w:rsidRPr="00000000" w14:paraId="0000009F">
      <w:pPr>
        <w:ind w:left="730" w:firstLine="10"/>
        <w:rPr>
          <w:b w:val="1"/>
          <w:bCs w:val="1"/>
        </w:rPr>
      </w:pPr>
      <w:r w:rsidDel="00000000" w:rsidR="00000000" w:rsidRPr="00000000">
        <w:rPr>
          <w:b w:val="1"/>
          <w:bCs w:val="1"/>
          <w:rtl w:val="0"/>
        </w:rPr>
        <w:t xml:space="preserve">+13462487799,,81449064928#,,,,*879910# US (Houston)</w:t>
      </w:r>
    </w:p>
    <w:p w:rsidR="00000000" w:rsidDel="00000000" w:rsidP="00000000" w:rsidRDefault="00000000" w:rsidRPr="00000000" w14:paraId="000000A0">
      <w:pPr>
        <w:ind w:left="730" w:firstLine="10"/>
        <w:rPr>
          <w:b w:val="1"/>
          <w:bCs w:val="1"/>
        </w:rPr>
      </w:pPr>
      <w:r w:rsidDel="00000000" w:rsidR="00000000" w:rsidRPr="00000000">
        <w:rPr>
          <w:b w:val="1"/>
          <w:bCs w:val="1"/>
          <w:rtl w:val="0"/>
        </w:rPr>
        <w:t xml:space="preserve">+16694449171,,81449064928#,,,,*879910# US</w:t>
      </w:r>
    </w:p>
    <w:p w:rsidR="00000000" w:rsidDel="00000000" w:rsidP="00000000" w:rsidRDefault="00000000" w:rsidRPr="00000000" w14:paraId="000000A1">
      <w:pPr>
        <w:ind w:firstLine="30"/>
        <w:rPr/>
      </w:pPr>
      <w:r w:rsidDel="00000000" w:rsidR="00000000" w:rsidRPr="00000000">
        <w:rPr>
          <w:rtl w:val="0"/>
        </w:rPr>
        <w:t xml:space="preserve"> </w:t>
        <w:tab/>
        <w:t xml:space="preserve"> </w:t>
        <w:tab/>
        <w:t xml:space="preserve"> </w:t>
        <w:tab/>
        <w:t xml:space="preserve"> </w:t>
        <w:tab/>
        <w:t xml:space="preserve"> </w:t>
        <w:tab/>
      </w:r>
    </w:p>
    <w:p w:rsidR="00000000" w:rsidDel="00000000" w:rsidP="00000000" w:rsidRDefault="00000000" w:rsidRPr="00000000" w14:paraId="000000A2">
      <w:pPr>
        <w:ind w:firstLine="30"/>
        <w:rPr/>
      </w:pPr>
      <w:r w:rsidDel="00000000" w:rsidR="00000000" w:rsidRPr="00000000">
        <w:rPr>
          <w:rtl w:val="0"/>
        </w:rPr>
      </w:r>
    </w:p>
    <w:p w:rsidR="00000000" w:rsidDel="00000000" w:rsidP="00000000" w:rsidRDefault="00000000" w:rsidRPr="00000000" w14:paraId="000000A3">
      <w:pPr>
        <w:ind w:firstLine="30"/>
        <w:rPr>
          <w:highlight w:val="yellow"/>
        </w:rPr>
      </w:pPr>
      <w:r w:rsidDel="00000000" w:rsidR="00000000" w:rsidRPr="00000000">
        <w:rPr>
          <w:rtl w:val="0"/>
        </w:rPr>
        <w:t xml:space="preserve">Participation at the Vendor Conference is mandatory and it is limited to two representatives per Vendor. The purpose of this meeting is to give Vendors the opportunity to hear EarthScope respond to their pre-submitted questions regarding the RFP. All responses from EarthScope will be distributed, in writing, to each Prospective Vendor. </w:t>
      </w:r>
      <w:r w:rsidDel="00000000" w:rsidR="00000000" w:rsidRPr="00000000">
        <w:rPr>
          <w:rtl w:val="0"/>
        </w:rPr>
      </w:r>
    </w:p>
    <w:p w:rsidR="00000000" w:rsidDel="00000000" w:rsidP="00000000" w:rsidRDefault="00000000" w:rsidRPr="00000000" w14:paraId="000000A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A5">
      <w:pPr>
        <w:ind w:firstLine="30"/>
        <w:rPr/>
      </w:pPr>
      <w:r w:rsidDel="00000000" w:rsidR="00000000" w:rsidRPr="00000000">
        <w:rPr>
          <w:rtl w:val="0"/>
        </w:rPr>
        <w:t xml:space="preserve">Please send an electronic RSVP providing the names and titles of those attending the Vendor Conference to the EarthScope Evaluation Committee at </w:t>
      </w:r>
      <w:r w:rsidDel="00000000" w:rsidR="00000000" w:rsidRPr="00000000">
        <w:rPr>
          <w:color w:val="0000ff"/>
          <w:u w:val="single"/>
          <w:rtl w:val="0"/>
        </w:rPr>
        <w:t xml:space="preserve">bidrequests@earthscope.org</w:t>
      </w:r>
      <w:r w:rsidDel="00000000" w:rsidR="00000000" w:rsidRPr="00000000">
        <w:rPr>
          <w:rtl w:val="0"/>
        </w:rPr>
        <w:t xml:space="preserve">. </w:t>
      </w:r>
    </w:p>
    <w:p w:rsidR="00000000" w:rsidDel="00000000" w:rsidP="00000000" w:rsidRDefault="00000000" w:rsidRPr="00000000" w14:paraId="000000A6">
      <w:pPr>
        <w:pStyle w:val="Heading2"/>
        <w:tabs>
          <w:tab w:val="center" w:leader="none" w:pos="1857"/>
          <w:tab w:val="center" w:leader="none" w:pos="1857"/>
          <w:tab w:val="center" w:leader="none" w:pos="1857"/>
        </w:tabs>
        <w:ind w:firstLine="30"/>
        <w:rPr/>
      </w:pPr>
      <w:bookmarkStart w:colFirst="0" w:colLast="0" w:name="_heading=h.4qnxpisdobx1" w:id="15"/>
      <w:bookmarkEnd w:id="15"/>
      <w:r w:rsidDel="00000000" w:rsidR="00000000" w:rsidRPr="00000000">
        <w:rPr>
          <w:rtl w:val="0"/>
        </w:rPr>
        <w:t xml:space="preserve">1.4 PROCUREMENT STANDARDS </w:t>
      </w:r>
    </w:p>
    <w:p w:rsidR="00000000" w:rsidDel="00000000" w:rsidP="00000000" w:rsidRDefault="00000000" w:rsidRPr="00000000" w14:paraId="000000A7">
      <w:pPr>
        <w:spacing w:after="0" w:line="259" w:lineRule="auto"/>
        <w:ind w:left="0" w:firstLine="0"/>
        <w:rPr/>
      </w:pPr>
      <w:r w:rsidDel="00000000" w:rsidR="00000000" w:rsidRPr="00000000">
        <w:rPr>
          <w:rtl w:val="0"/>
        </w:rPr>
        <w:t xml:space="preserve">This RFP is being conducted under a cooperative agreement from the U.S. National Science Foundation (NSF). The RFP and any resulting contract with the Selected Vendor, chosen through a best value qualifications-based evaluation, are subject to the applicable requirements of 2 CFR Part 200, Subpart D, Procurement Standards, including 2 CFR §§ 200.317–200.327, the NSF Proposal &amp; Award Policies &amp; Procedures Guide (PAPPG), the applicable terms and conditions of the NSF cooperative agreement, and applicable NSF policies and guidance.</w:t>
      </w:r>
    </w:p>
    <w:p w:rsidR="00000000" w:rsidDel="00000000" w:rsidP="00000000" w:rsidRDefault="00000000" w:rsidRPr="00000000" w14:paraId="000000A8">
      <w:pPr>
        <w:pStyle w:val="Heading1"/>
        <w:ind w:firstLine="30"/>
        <w:rPr/>
      </w:pPr>
      <w:bookmarkStart w:colFirst="0" w:colLast="0" w:name="_heading=h.u07yntejtc7s" w:id="16"/>
      <w:bookmarkEnd w:id="16"/>
      <w:r w:rsidDel="00000000" w:rsidR="00000000" w:rsidRPr="00000000">
        <w:rPr>
          <w:rtl w:val="0"/>
        </w:rPr>
      </w:r>
    </w:p>
    <w:p w:rsidR="00000000" w:rsidDel="00000000" w:rsidP="00000000" w:rsidRDefault="00000000" w:rsidRPr="00000000" w14:paraId="000000A9">
      <w:pPr>
        <w:pStyle w:val="Heading1"/>
        <w:ind w:firstLine="30"/>
        <w:rPr/>
      </w:pPr>
      <w:bookmarkStart w:colFirst="0" w:colLast="0" w:name="_heading=h.6w35qsmhoyfx" w:id="17"/>
      <w:bookmarkEnd w:id="17"/>
      <w:r w:rsidDel="00000000" w:rsidR="00000000" w:rsidRPr="00000000">
        <w:rPr>
          <w:rtl w:val="0"/>
        </w:rPr>
        <w:t xml:space="preserve">SECTION 2: TECHNICAL SPECIFICATIONS</w:t>
      </w:r>
    </w:p>
    <w:p w:rsidR="00000000" w:rsidDel="00000000" w:rsidP="00000000" w:rsidRDefault="00000000" w:rsidRPr="00000000" w14:paraId="000000AA">
      <w:pPr>
        <w:spacing w:after="240" w:before="240" w:line="259" w:lineRule="auto"/>
        <w:ind w:left="0" w:firstLine="0"/>
        <w:jc w:val="left"/>
        <w:rPr/>
      </w:pPr>
      <w:r w:rsidDel="00000000" w:rsidR="00000000" w:rsidRPr="00000000">
        <w:rPr>
          <w:rtl w:val="0"/>
        </w:rPr>
        <w:t xml:space="preserve">The information below delineates the GNSS Technical Specifications EarthScope requires of prospective vendors. Specifications are provided for permanent station GNSS receivers, data formats and streaming, antennas, and accessories. EarthScope is open to proposals incorporating modern system architectures, including modular or disaggregated designs combining dedicated GNSS signal processing hardware with industrial embedded computing platforms, provided all technical, operational, and support requirements herein are met.</w:t>
      </w:r>
    </w:p>
    <w:p w:rsidR="00000000" w:rsidDel="00000000" w:rsidP="00000000" w:rsidRDefault="00000000" w:rsidRPr="00000000" w14:paraId="000000AB">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C">
      <w:pPr>
        <w:pStyle w:val="Heading2"/>
        <w:keepNext w:val="0"/>
        <w:keepLines w:val="0"/>
        <w:tabs>
          <w:tab w:val="center" w:leader="none" w:pos="1857"/>
          <w:tab w:val="center" w:leader="none" w:pos="1857"/>
          <w:tab w:val="center" w:leader="none" w:pos="1857"/>
        </w:tabs>
        <w:spacing w:after="120" w:before="480" w:lineRule="auto"/>
        <w:ind w:left="0" w:firstLine="0"/>
        <w:rPr/>
      </w:pPr>
      <w:bookmarkStart w:colFirst="0" w:colLast="0" w:name="_heading=h.pqxtotk1k6nv" w:id="18"/>
      <w:bookmarkEnd w:id="18"/>
      <w:r w:rsidDel="00000000" w:rsidR="00000000" w:rsidRPr="00000000">
        <w:rPr>
          <w:rtl w:val="0"/>
        </w:rPr>
        <w:t xml:space="preserve">2.1 GNSS Receiver Technical Specifications</w:t>
      </w:r>
    </w:p>
    <w:p w:rsidR="00000000" w:rsidDel="00000000" w:rsidP="00000000" w:rsidRDefault="00000000" w:rsidRPr="00000000" w14:paraId="000000AD">
      <w:pPr>
        <w:pStyle w:val="Heading3"/>
        <w:keepNext w:val="0"/>
        <w:keepLines w:val="0"/>
        <w:spacing w:line="259" w:lineRule="auto"/>
        <w:ind w:left="0" w:firstLine="0"/>
        <w:jc w:val="left"/>
        <w:rPr/>
      </w:pPr>
      <w:bookmarkStart w:colFirst="0" w:colLast="0" w:name="_heading=h.jiir6mrhw8wp" w:id="19"/>
      <w:bookmarkEnd w:id="19"/>
      <w:r w:rsidDel="00000000" w:rsidR="00000000" w:rsidRPr="00000000">
        <w:rPr>
          <w:rtl w:val="0"/>
        </w:rPr>
        <w:t xml:space="preserve">2.1.1 Required</w:t>
      </w:r>
    </w:p>
    <w:p w:rsidR="00000000" w:rsidDel="00000000" w:rsidP="00000000" w:rsidRDefault="00000000" w:rsidRPr="00000000" w14:paraId="000000AE">
      <w:pPr>
        <w:pStyle w:val="Heading3"/>
        <w:keepNext w:val="0"/>
        <w:keepLines w:val="0"/>
        <w:spacing w:line="259" w:lineRule="auto"/>
        <w:ind w:left="0" w:firstLine="0"/>
        <w:jc w:val="left"/>
        <w:rPr>
          <w:b w:val="0"/>
          <w:bCs w:val="0"/>
          <w:sz w:val="26"/>
          <w:szCs w:val="26"/>
        </w:rPr>
      </w:pPr>
      <w:bookmarkStart w:colFirst="0" w:colLast="0" w:name="_heading=h.ylvtmisbeew2" w:id="20"/>
      <w:bookmarkEnd w:id="20"/>
      <w:r w:rsidDel="00000000" w:rsidR="00000000" w:rsidRPr="00000000">
        <w:rPr>
          <w:b w:val="0"/>
          <w:bCs w:val="0"/>
          <w:sz w:val="26"/>
          <w:szCs w:val="26"/>
          <w:rtl w:val="0"/>
        </w:rPr>
        <w:t xml:space="preserve">Signal Tracking</w:t>
      </w:r>
    </w:p>
    <w:p w:rsidR="00000000" w:rsidDel="00000000" w:rsidP="00000000" w:rsidRDefault="00000000" w:rsidRPr="00000000" w14:paraId="000000AF">
      <w:pPr>
        <w:numPr>
          <w:ilvl w:val="0"/>
          <w:numId w:val="16"/>
        </w:numPr>
        <w:spacing w:after="0" w:before="240" w:line="259" w:lineRule="auto"/>
        <w:ind w:left="720" w:hanging="360"/>
        <w:jc w:val="left"/>
        <w:rPr/>
      </w:pPr>
      <w:r w:rsidDel="00000000" w:rsidR="00000000" w:rsidRPr="00000000">
        <w:rPr>
          <w:rtl w:val="0"/>
        </w:rPr>
        <w:t xml:space="preserve">The receiver shall support multi-frequency, multi-constellation GNSS signal tracking from all currently operational constellations including GPS, GLONASS, Galileo, BeiDou, and SBAS. Support for regional constellations QZSS and IRNSS is desired.</w:t>
      </w:r>
    </w:p>
    <w:p w:rsidR="00000000" w:rsidDel="00000000" w:rsidP="00000000" w:rsidRDefault="00000000" w:rsidRPr="00000000" w14:paraId="000000B0">
      <w:pPr>
        <w:numPr>
          <w:ilvl w:val="0"/>
          <w:numId w:val="16"/>
        </w:numPr>
        <w:spacing w:after="0" w:before="0" w:line="259" w:lineRule="auto"/>
        <w:ind w:left="720" w:hanging="360"/>
        <w:jc w:val="left"/>
        <w:rPr/>
      </w:pPr>
      <w:r w:rsidDel="00000000" w:rsidR="00000000" w:rsidRPr="00000000">
        <w:rPr>
          <w:rtl w:val="0"/>
        </w:rPr>
        <w:t xml:space="preserve">Unsmoothed pseudorange, signal-to-noise (C/N</w:t>
      </w:r>
      <w:r w:rsidDel="00000000" w:rsidR="00000000" w:rsidRPr="00000000">
        <w:rPr>
          <w:vertAlign w:val="subscript"/>
          <w:rtl w:val="0"/>
        </w:rPr>
        <w:t xml:space="preserve">0</w:t>
      </w:r>
      <w:r w:rsidDel="00000000" w:rsidR="00000000" w:rsidRPr="00000000">
        <w:rPr>
          <w:rtl w:val="0"/>
        </w:rPr>
        <w:t xml:space="preserve">), Doppler, and carrier phase observables must be recoverable for all tracked signals.</w:t>
      </w:r>
    </w:p>
    <w:p w:rsidR="00000000" w:rsidDel="00000000" w:rsidP="00000000" w:rsidRDefault="00000000" w:rsidRPr="00000000" w14:paraId="000000B1">
      <w:pPr>
        <w:numPr>
          <w:ilvl w:val="0"/>
          <w:numId w:val="16"/>
        </w:numPr>
        <w:spacing w:after="0" w:before="0" w:line="259" w:lineRule="auto"/>
        <w:ind w:left="720" w:hanging="360"/>
        <w:jc w:val="left"/>
        <w:rPr/>
      </w:pPr>
      <w:r w:rsidDel="00000000" w:rsidR="00000000" w:rsidRPr="00000000">
        <w:rPr>
          <w:rtl w:val="0"/>
        </w:rPr>
        <w:t xml:space="preserve">Receivers must be capable of simultaneously tracking all available signals on all satellites, including unhealthy SVs, to an elevation angle of 0°.</w:t>
      </w:r>
    </w:p>
    <w:p w:rsidR="00000000" w:rsidDel="00000000" w:rsidP="00000000" w:rsidRDefault="00000000" w:rsidRPr="00000000" w14:paraId="000000B2">
      <w:pPr>
        <w:numPr>
          <w:ilvl w:val="0"/>
          <w:numId w:val="16"/>
        </w:numPr>
        <w:spacing w:after="0" w:before="0" w:line="259" w:lineRule="auto"/>
        <w:ind w:left="720" w:hanging="360"/>
        <w:jc w:val="left"/>
        <w:rPr/>
      </w:pPr>
      <w:r w:rsidDel="00000000" w:rsidR="00000000" w:rsidRPr="00000000">
        <w:rPr>
          <w:rtl w:val="0"/>
        </w:rPr>
        <w:t xml:space="preserve">Observable resolution requirements:</w:t>
      </w:r>
    </w:p>
    <w:p w:rsidR="00000000" w:rsidDel="00000000" w:rsidP="00000000" w:rsidRDefault="00000000" w:rsidRPr="00000000" w14:paraId="000000B3">
      <w:pPr>
        <w:numPr>
          <w:ilvl w:val="1"/>
          <w:numId w:val="16"/>
        </w:numPr>
        <w:spacing w:after="0" w:before="0" w:line="259" w:lineRule="auto"/>
        <w:ind w:left="1440" w:hanging="360"/>
        <w:jc w:val="left"/>
        <w:rPr/>
      </w:pPr>
      <w:r w:rsidDel="00000000" w:rsidR="00000000" w:rsidRPr="00000000">
        <w:rPr>
          <w:rtl w:val="0"/>
        </w:rPr>
        <w:t xml:space="preserve">Signal-to-noise (C/N</w:t>
      </w:r>
      <w:r w:rsidDel="00000000" w:rsidR="00000000" w:rsidRPr="00000000">
        <w:rPr>
          <w:vertAlign w:val="subscript"/>
          <w:rtl w:val="0"/>
        </w:rPr>
        <w:t xml:space="preserve">0</w:t>
      </w:r>
      <w:r w:rsidDel="00000000" w:rsidR="00000000" w:rsidRPr="00000000">
        <w:rPr>
          <w:rtl w:val="0"/>
        </w:rPr>
        <w:t xml:space="preserve">): 0.1 dB-Hz or better</w:t>
      </w:r>
    </w:p>
    <w:p w:rsidR="00000000" w:rsidDel="00000000" w:rsidP="00000000" w:rsidRDefault="00000000" w:rsidRPr="00000000" w14:paraId="000000B4">
      <w:pPr>
        <w:numPr>
          <w:ilvl w:val="1"/>
          <w:numId w:val="16"/>
        </w:numPr>
        <w:spacing w:after="0" w:before="0" w:line="259" w:lineRule="auto"/>
        <w:ind w:left="1440" w:hanging="360"/>
        <w:jc w:val="left"/>
        <w:rPr/>
      </w:pPr>
      <w:r w:rsidDel="00000000" w:rsidR="00000000" w:rsidRPr="00000000">
        <w:rPr>
          <w:rtl w:val="0"/>
        </w:rPr>
        <w:t xml:space="preserve">Carrier phase: 0.001 cycle or better</w:t>
      </w:r>
    </w:p>
    <w:p w:rsidR="00000000" w:rsidDel="00000000" w:rsidP="00000000" w:rsidRDefault="00000000" w:rsidRPr="00000000" w14:paraId="000000B5">
      <w:pPr>
        <w:numPr>
          <w:ilvl w:val="1"/>
          <w:numId w:val="16"/>
        </w:numPr>
        <w:spacing w:after="0" w:before="0" w:line="259" w:lineRule="auto"/>
        <w:ind w:left="1440" w:hanging="360"/>
        <w:jc w:val="left"/>
        <w:rPr/>
      </w:pPr>
      <w:r w:rsidDel="00000000" w:rsidR="00000000" w:rsidRPr="00000000">
        <w:rPr>
          <w:rtl w:val="0"/>
        </w:rPr>
        <w:t xml:space="preserve">Pseudorange: 0.001 meter or better</w:t>
      </w:r>
    </w:p>
    <w:p w:rsidR="00000000" w:rsidDel="00000000" w:rsidP="00000000" w:rsidRDefault="00000000" w:rsidRPr="00000000" w14:paraId="000000B6">
      <w:pPr>
        <w:numPr>
          <w:ilvl w:val="0"/>
          <w:numId w:val="16"/>
        </w:numPr>
        <w:spacing w:after="0" w:before="0" w:line="259" w:lineRule="auto"/>
        <w:ind w:left="720" w:hanging="360"/>
        <w:jc w:val="left"/>
        <w:rPr/>
      </w:pPr>
      <w:r w:rsidDel="00000000" w:rsidR="00000000" w:rsidRPr="00000000">
        <w:rPr>
          <w:rtl w:val="0"/>
        </w:rPr>
        <w:t xml:space="preserve">The ability to purchase receivers with specific constellation tracking disabled (e.g., GPS-only) at reduced cost is preferred.</w:t>
      </w:r>
    </w:p>
    <w:p w:rsidR="00000000" w:rsidDel="00000000" w:rsidP="00000000" w:rsidRDefault="00000000" w:rsidRPr="00000000" w14:paraId="000000B7">
      <w:pPr>
        <w:numPr>
          <w:ilvl w:val="0"/>
          <w:numId w:val="16"/>
        </w:numPr>
        <w:spacing w:after="240" w:before="0" w:line="259" w:lineRule="auto"/>
        <w:ind w:left="720" w:hanging="360"/>
        <w:jc w:val="left"/>
        <w:rPr/>
      </w:pPr>
      <w:r w:rsidDel="00000000" w:rsidR="00000000" w:rsidRPr="00000000">
        <w:rPr>
          <w:rtl w:val="0"/>
        </w:rPr>
        <w:t xml:space="preserve">The ability to enable or disable any vendor-defined code and carrier multipath rejection technology is required.</w:t>
      </w:r>
    </w:p>
    <w:p w:rsidR="00000000" w:rsidDel="00000000" w:rsidP="00000000" w:rsidRDefault="00000000" w:rsidRPr="00000000" w14:paraId="000000B8">
      <w:pPr>
        <w:pStyle w:val="Heading3"/>
        <w:keepNext w:val="0"/>
        <w:keepLines w:val="0"/>
        <w:spacing w:line="259" w:lineRule="auto"/>
        <w:ind w:left="0" w:firstLine="0"/>
        <w:jc w:val="left"/>
        <w:rPr>
          <w:b w:val="0"/>
          <w:bCs w:val="0"/>
          <w:sz w:val="26"/>
          <w:szCs w:val="26"/>
        </w:rPr>
      </w:pPr>
      <w:bookmarkStart w:colFirst="0" w:colLast="0" w:name="_heading=h.ksshoeo3lx4v" w:id="21"/>
      <w:bookmarkEnd w:id="21"/>
      <w:r w:rsidDel="00000000" w:rsidR="00000000" w:rsidRPr="00000000">
        <w:rPr>
          <w:b w:val="0"/>
          <w:bCs w:val="0"/>
          <w:sz w:val="26"/>
          <w:szCs w:val="26"/>
          <w:rtl w:val="0"/>
        </w:rPr>
        <w:t xml:space="preserve">Receiver Performance</w:t>
      </w:r>
    </w:p>
    <w:p w:rsidR="00000000" w:rsidDel="00000000" w:rsidP="00000000" w:rsidRDefault="00000000" w:rsidRPr="00000000" w14:paraId="000000B9">
      <w:pPr>
        <w:spacing w:after="240" w:before="240" w:line="259" w:lineRule="auto"/>
        <w:ind w:left="0" w:firstLine="0"/>
        <w:jc w:val="left"/>
        <w:rPr/>
      </w:pPr>
      <w:r w:rsidDel="00000000" w:rsidR="00000000" w:rsidRPr="00000000">
        <w:rPr>
          <w:rtl w:val="0"/>
        </w:rPr>
        <w:t xml:space="preserve">Receiver performance shall meet the following criteria, demonstrated using 24-hour test datasets:</w:t>
      </w:r>
    </w:p>
    <w:p w:rsidR="00000000" w:rsidDel="00000000" w:rsidP="00000000" w:rsidRDefault="00000000" w:rsidRPr="00000000" w14:paraId="000000BA">
      <w:pPr>
        <w:spacing w:after="240" w:before="240" w:line="259" w:lineRule="auto"/>
        <w:ind w:left="0" w:firstLine="0"/>
        <w:jc w:val="left"/>
        <w:rPr/>
      </w:pPr>
      <w:r w:rsidDel="00000000" w:rsidR="00000000" w:rsidRPr="00000000">
        <w:rPr>
          <w:rtl w:val="0"/>
        </w:rPr>
        <w:t xml:space="preserve">Observed-to-Expected Data:</w:t>
      </w:r>
    </w:p>
    <w:p w:rsidR="00000000" w:rsidDel="00000000" w:rsidP="00000000" w:rsidRDefault="00000000" w:rsidRPr="00000000" w14:paraId="000000BB">
      <w:pPr>
        <w:numPr>
          <w:ilvl w:val="0"/>
          <w:numId w:val="41"/>
        </w:numPr>
        <w:spacing w:after="0" w:before="240" w:line="259" w:lineRule="auto"/>
        <w:ind w:left="720" w:hanging="360"/>
        <w:jc w:val="left"/>
        <w:rPr/>
      </w:pPr>
      <w:r w:rsidDel="00000000" w:rsidR="00000000" w:rsidRPr="00000000">
        <w:rPr>
          <w:rtl w:val="0"/>
        </w:rPr>
        <w:t xml:space="preserve">90°–10° elevation: ≥99% observed/expected, ≤0.05% slips/observations</w:t>
      </w:r>
    </w:p>
    <w:p w:rsidR="00000000" w:rsidDel="00000000" w:rsidP="00000000" w:rsidRDefault="00000000" w:rsidRPr="00000000" w14:paraId="000000BC">
      <w:pPr>
        <w:numPr>
          <w:ilvl w:val="0"/>
          <w:numId w:val="41"/>
        </w:numPr>
        <w:spacing w:after="0" w:before="0" w:line="259" w:lineRule="auto"/>
        <w:ind w:left="720" w:hanging="360"/>
        <w:jc w:val="left"/>
        <w:rPr/>
      </w:pPr>
      <w:r w:rsidDel="00000000" w:rsidR="00000000" w:rsidRPr="00000000">
        <w:rPr>
          <w:rtl w:val="0"/>
        </w:rPr>
        <w:t xml:space="preserve">10°–5° elevation: ≥90% observed/expected, ≤0.1% slips/observations</w:t>
      </w:r>
    </w:p>
    <w:p w:rsidR="00000000" w:rsidDel="00000000" w:rsidP="00000000" w:rsidRDefault="00000000" w:rsidRPr="00000000" w14:paraId="000000BD">
      <w:pPr>
        <w:numPr>
          <w:ilvl w:val="0"/>
          <w:numId w:val="41"/>
        </w:numPr>
        <w:spacing w:after="240" w:before="0" w:line="259" w:lineRule="auto"/>
        <w:ind w:left="720" w:hanging="360"/>
        <w:jc w:val="left"/>
        <w:rPr/>
      </w:pPr>
      <w:r w:rsidDel="00000000" w:rsidR="00000000" w:rsidRPr="00000000">
        <w:rPr>
          <w:rtl w:val="0"/>
        </w:rPr>
        <w:t xml:space="preserve">5°–0° elevation: ≥30% observed/expected, ≤1.0% slips/observations</w:t>
      </w:r>
    </w:p>
    <w:p w:rsidR="00000000" w:rsidDel="00000000" w:rsidP="00000000" w:rsidRDefault="00000000" w:rsidRPr="00000000" w14:paraId="000000BE">
      <w:pPr>
        <w:spacing w:after="240" w:before="240" w:line="259" w:lineRule="auto"/>
        <w:ind w:left="0" w:firstLine="0"/>
        <w:jc w:val="left"/>
        <w:rPr/>
      </w:pPr>
      <w:r w:rsidDel="00000000" w:rsidR="00000000" w:rsidRPr="00000000">
        <w:rPr>
          <w:rtl w:val="0"/>
        </w:rPr>
        <w:t xml:space="preserve">Observations per Slip: Over 90°–0° elevation, greater than 20,000 observations per slip at 15-second sampling intervals. </w:t>
      </w:r>
    </w:p>
    <w:p w:rsidR="00000000" w:rsidDel="00000000" w:rsidP="00000000" w:rsidRDefault="00000000" w:rsidRPr="00000000" w14:paraId="000000BF">
      <w:pPr>
        <w:pStyle w:val="Heading3"/>
        <w:keepNext w:val="0"/>
        <w:keepLines w:val="0"/>
        <w:spacing w:line="259" w:lineRule="auto"/>
        <w:ind w:left="0" w:firstLine="0"/>
        <w:jc w:val="left"/>
        <w:rPr>
          <w:b w:val="0"/>
          <w:bCs w:val="0"/>
          <w:sz w:val="26"/>
          <w:szCs w:val="26"/>
        </w:rPr>
      </w:pPr>
      <w:bookmarkStart w:colFirst="0" w:colLast="0" w:name="_heading=h.j3q7ird5o0h1" w:id="22"/>
      <w:bookmarkEnd w:id="22"/>
      <w:r w:rsidDel="00000000" w:rsidR="00000000" w:rsidRPr="00000000">
        <w:rPr>
          <w:b w:val="0"/>
          <w:bCs w:val="0"/>
          <w:sz w:val="26"/>
          <w:szCs w:val="26"/>
          <w:rtl w:val="0"/>
        </w:rPr>
        <w:t xml:space="preserve">Data Formats and Streaming</w:t>
      </w:r>
    </w:p>
    <w:p w:rsidR="00000000" w:rsidDel="00000000" w:rsidP="00000000" w:rsidRDefault="00000000" w:rsidRPr="00000000" w14:paraId="000000C0">
      <w:pPr>
        <w:spacing w:after="240" w:before="240" w:line="259" w:lineRule="auto"/>
        <w:ind w:left="0" w:firstLine="0"/>
        <w:jc w:val="left"/>
        <w:rPr/>
      </w:pPr>
      <w:r w:rsidDel="00000000" w:rsidR="00000000" w:rsidRPr="00000000">
        <w:rPr>
          <w:rtl w:val="0"/>
        </w:rPr>
        <w:t xml:space="preserve">Data format requirements are specified in Section 2.2.1. Streaming and data delivery requirements are specified in Sections 2.2.3–2.2.6. Vendors must meet all requirements in those sections. The following receiver-level requirements apply additionally:</w:t>
      </w:r>
    </w:p>
    <w:p w:rsidR="00000000" w:rsidDel="00000000" w:rsidP="00000000" w:rsidRDefault="00000000" w:rsidRPr="00000000" w14:paraId="000000C1">
      <w:pPr>
        <w:numPr>
          <w:ilvl w:val="0"/>
          <w:numId w:val="37"/>
        </w:numPr>
        <w:spacing w:after="0" w:before="240" w:line="259" w:lineRule="auto"/>
        <w:ind w:left="720" w:hanging="360"/>
        <w:jc w:val="left"/>
        <w:rPr/>
      </w:pPr>
      <w:r w:rsidDel="00000000" w:rsidR="00000000" w:rsidRPr="00000000">
        <w:rPr>
          <w:rtl w:val="0"/>
        </w:rPr>
        <w:t xml:space="preserve">Built-in Ethernet port supporting TCP/IP configuration of all receiver features, data files, and data streams.</w:t>
      </w:r>
    </w:p>
    <w:p w:rsidR="00000000" w:rsidDel="00000000" w:rsidP="00000000" w:rsidRDefault="00000000" w:rsidRPr="00000000" w14:paraId="000000C2">
      <w:pPr>
        <w:numPr>
          <w:ilvl w:val="0"/>
          <w:numId w:val="37"/>
        </w:numPr>
        <w:spacing w:after="0" w:before="0" w:line="259" w:lineRule="auto"/>
        <w:ind w:left="720" w:hanging="360"/>
        <w:jc w:val="left"/>
        <w:rPr/>
      </w:pPr>
      <w:r w:rsidDel="00000000" w:rsidR="00000000" w:rsidRPr="00000000">
        <w:rPr>
          <w:rtl w:val="0"/>
        </w:rPr>
        <w:t xml:space="preserve">Network firewall or IP filtering to protect against unauthorized access is required.</w:t>
      </w:r>
    </w:p>
    <w:p w:rsidR="00000000" w:rsidDel="00000000" w:rsidP="00000000" w:rsidRDefault="00000000" w:rsidRPr="00000000" w14:paraId="000000C3">
      <w:pPr>
        <w:numPr>
          <w:ilvl w:val="0"/>
          <w:numId w:val="37"/>
        </w:numPr>
        <w:spacing w:after="0" w:before="0" w:line="259" w:lineRule="auto"/>
        <w:ind w:left="720" w:hanging="360"/>
        <w:jc w:val="left"/>
        <w:rPr/>
      </w:pPr>
      <w:r w:rsidDel="00000000" w:rsidR="00000000" w:rsidRPr="00000000">
        <w:rPr>
          <w:rtl w:val="0"/>
        </w:rPr>
        <w:t xml:space="preserve">Spectrum analyzer tool and notch filtering capability.</w:t>
      </w:r>
    </w:p>
    <w:p w:rsidR="00000000" w:rsidDel="00000000" w:rsidP="00000000" w:rsidRDefault="00000000" w:rsidRPr="00000000" w14:paraId="000000C4">
      <w:pPr>
        <w:numPr>
          <w:ilvl w:val="0"/>
          <w:numId w:val="37"/>
        </w:numPr>
        <w:spacing w:after="0" w:before="0" w:line="259" w:lineRule="auto"/>
        <w:ind w:left="720" w:hanging="360"/>
        <w:jc w:val="left"/>
        <w:rPr/>
      </w:pPr>
      <w:r w:rsidDel="00000000" w:rsidR="00000000" w:rsidRPr="00000000">
        <w:rPr>
          <w:rtl w:val="0"/>
        </w:rPr>
        <w:t xml:space="preserve">Industry-standard 1 PPS output hardware port.</w:t>
      </w:r>
    </w:p>
    <w:p w:rsidR="00000000" w:rsidDel="00000000" w:rsidP="00000000" w:rsidRDefault="00000000" w:rsidRPr="00000000" w14:paraId="000000C5">
      <w:pPr>
        <w:numPr>
          <w:ilvl w:val="0"/>
          <w:numId w:val="37"/>
        </w:numPr>
        <w:spacing w:after="0" w:before="0" w:line="259" w:lineRule="auto"/>
        <w:ind w:left="720" w:hanging="360"/>
        <w:jc w:val="left"/>
        <w:rPr/>
      </w:pPr>
      <w:r w:rsidDel="00000000" w:rsidR="00000000" w:rsidRPr="00000000">
        <w:rPr>
          <w:rtl w:val="0"/>
        </w:rPr>
        <w:t xml:space="preserve">A command-line API for uploading and applying receiver configuration files and firmware updates over TCP/IP and serial interfaces.</w:t>
      </w:r>
    </w:p>
    <w:p w:rsidR="00000000" w:rsidDel="00000000" w:rsidP="00000000" w:rsidRDefault="00000000" w:rsidRPr="00000000" w14:paraId="000000C6">
      <w:pPr>
        <w:numPr>
          <w:ilvl w:val="0"/>
          <w:numId w:val="37"/>
        </w:numPr>
        <w:spacing w:after="240" w:before="0" w:line="259" w:lineRule="auto"/>
        <w:ind w:left="720" w:hanging="360"/>
        <w:jc w:val="left"/>
        <w:rPr/>
      </w:pPr>
      <w:r w:rsidDel="00000000" w:rsidR="00000000" w:rsidRPr="00000000">
        <w:rPr>
          <w:rtl w:val="0"/>
        </w:rPr>
        <w:t xml:space="preserve">Firmware updates shall be installable by the end user without factory return. Release notes clearly identifying all changes from previous versions shall accompany each firmware release.</w:t>
      </w:r>
    </w:p>
    <w:p w:rsidR="00000000" w:rsidDel="00000000" w:rsidP="00000000" w:rsidRDefault="00000000" w:rsidRPr="00000000" w14:paraId="000000C7">
      <w:pPr>
        <w:pStyle w:val="Heading3"/>
        <w:keepNext w:val="0"/>
        <w:keepLines w:val="0"/>
        <w:spacing w:line="259" w:lineRule="auto"/>
        <w:ind w:left="0" w:firstLine="0"/>
        <w:jc w:val="left"/>
        <w:rPr>
          <w:b w:val="0"/>
          <w:bCs w:val="0"/>
          <w:sz w:val="26"/>
          <w:szCs w:val="26"/>
        </w:rPr>
      </w:pPr>
      <w:bookmarkStart w:colFirst="0" w:colLast="0" w:name="_heading=h.98knxkdy9f4" w:id="23"/>
      <w:bookmarkEnd w:id="23"/>
      <w:r w:rsidDel="00000000" w:rsidR="00000000" w:rsidRPr="00000000">
        <w:rPr>
          <w:b w:val="0"/>
          <w:bCs w:val="0"/>
          <w:sz w:val="26"/>
          <w:szCs w:val="26"/>
          <w:rtl w:val="0"/>
        </w:rPr>
        <w:t xml:space="preserve">Serial Sensor Interface</w:t>
      </w:r>
    </w:p>
    <w:p w:rsidR="00000000" w:rsidDel="00000000" w:rsidP="00000000" w:rsidRDefault="00000000" w:rsidRPr="00000000" w14:paraId="000000C8">
      <w:pPr>
        <w:numPr>
          <w:ilvl w:val="0"/>
          <w:numId w:val="30"/>
        </w:numPr>
        <w:spacing w:after="0" w:before="240" w:line="259" w:lineRule="auto"/>
        <w:ind w:left="720" w:hanging="360"/>
        <w:jc w:val="left"/>
        <w:rPr/>
      </w:pPr>
      <w:r w:rsidDel="00000000" w:rsidR="00000000" w:rsidRPr="00000000">
        <w:rPr>
          <w:rtl w:val="0"/>
        </w:rPr>
        <w:t xml:space="preserve">Minimum of two serial ports (RS-232 or RS-485) for connection of meteorological sensors, tiltmeters, accelerometers, or other ancillary devices.</w:t>
      </w:r>
    </w:p>
    <w:p w:rsidR="00000000" w:rsidDel="00000000" w:rsidP="00000000" w:rsidRDefault="00000000" w:rsidRPr="00000000" w14:paraId="000000C9">
      <w:pPr>
        <w:numPr>
          <w:ilvl w:val="0"/>
          <w:numId w:val="30"/>
        </w:numPr>
        <w:spacing w:after="0" w:before="0" w:line="259" w:lineRule="auto"/>
        <w:ind w:left="720" w:hanging="360"/>
        <w:jc w:val="left"/>
        <w:rPr/>
      </w:pPr>
      <w:r w:rsidDel="00000000" w:rsidR="00000000" w:rsidRPr="00000000">
        <w:rPr>
          <w:rtl w:val="0"/>
        </w:rPr>
        <w:t xml:space="preserve">Serial device data shall be integrated into both logged and streamed data, tagged with UTC acquisition time.</w:t>
      </w:r>
    </w:p>
    <w:p w:rsidR="00000000" w:rsidDel="00000000" w:rsidP="00000000" w:rsidRDefault="00000000" w:rsidRPr="00000000" w14:paraId="000000CA">
      <w:pPr>
        <w:numPr>
          <w:ilvl w:val="0"/>
          <w:numId w:val="30"/>
        </w:numPr>
        <w:spacing w:after="0" w:before="0" w:line="259" w:lineRule="auto"/>
        <w:ind w:left="720" w:hanging="360"/>
        <w:jc w:val="left"/>
        <w:rPr/>
      </w:pPr>
      <w:r w:rsidDel="00000000" w:rsidR="00000000" w:rsidRPr="00000000">
        <w:rPr>
          <w:rtl w:val="0"/>
        </w:rPr>
        <w:t xml:space="preserve">The receiver shall log serial device data even if no GNSS satellites are being tracked (e.g., antenna failure).</w:t>
      </w:r>
    </w:p>
    <w:p w:rsidR="00000000" w:rsidDel="00000000" w:rsidP="00000000" w:rsidRDefault="00000000" w:rsidRPr="00000000" w14:paraId="000000CB">
      <w:pPr>
        <w:numPr>
          <w:ilvl w:val="0"/>
          <w:numId w:val="30"/>
        </w:numPr>
        <w:spacing w:after="0" w:before="0" w:line="259" w:lineRule="auto"/>
        <w:ind w:left="720" w:hanging="360"/>
        <w:jc w:val="left"/>
        <w:rPr/>
      </w:pPr>
      <w:r w:rsidDel="00000000" w:rsidR="00000000" w:rsidRPr="00000000">
        <w:rPr>
          <w:rtl w:val="0"/>
        </w:rPr>
        <w:t xml:space="preserve">Serial interface shall support poll mode at user-specified intervals of 1 second or greater, with simultaneous and independent operation of each port.</w:t>
      </w:r>
    </w:p>
    <w:p w:rsidR="00000000" w:rsidDel="00000000" w:rsidP="00000000" w:rsidRDefault="00000000" w:rsidRPr="00000000" w14:paraId="000000CC">
      <w:pPr>
        <w:numPr>
          <w:ilvl w:val="0"/>
          <w:numId w:val="30"/>
        </w:numPr>
        <w:spacing w:after="0" w:before="0" w:line="259" w:lineRule="auto"/>
        <w:ind w:left="720" w:hanging="360"/>
        <w:jc w:val="left"/>
        <w:rPr/>
      </w:pPr>
      <w:r w:rsidDel="00000000" w:rsidR="00000000" w:rsidRPr="00000000">
        <w:rPr>
          <w:rtl w:val="0"/>
        </w:rPr>
        <w:t xml:space="preserve">Serial data message structure shall be fully documented to allow independent decoding and extraction.</w:t>
      </w:r>
    </w:p>
    <w:p w:rsidR="00000000" w:rsidDel="00000000" w:rsidP="00000000" w:rsidRDefault="00000000" w:rsidRPr="00000000" w14:paraId="000000CD">
      <w:pPr>
        <w:pStyle w:val="Heading3"/>
        <w:keepNext w:val="0"/>
        <w:keepLines w:val="0"/>
        <w:spacing w:line="259" w:lineRule="auto"/>
        <w:ind w:left="0" w:firstLine="0"/>
        <w:jc w:val="left"/>
        <w:rPr>
          <w:b w:val="0"/>
          <w:bCs w:val="0"/>
          <w:sz w:val="26"/>
          <w:szCs w:val="26"/>
        </w:rPr>
      </w:pPr>
      <w:bookmarkStart w:colFirst="0" w:colLast="0" w:name="_heading=h.xp8syq2mdlr1" w:id="24"/>
      <w:bookmarkEnd w:id="24"/>
      <w:r w:rsidDel="00000000" w:rsidR="00000000" w:rsidRPr="00000000">
        <w:rPr>
          <w:b w:val="0"/>
          <w:bCs w:val="0"/>
          <w:sz w:val="26"/>
          <w:szCs w:val="26"/>
          <w:rtl w:val="0"/>
        </w:rPr>
        <w:t xml:space="preserve">Data Logging</w:t>
      </w:r>
    </w:p>
    <w:p w:rsidR="00000000" w:rsidDel="00000000" w:rsidP="00000000" w:rsidRDefault="00000000" w:rsidRPr="00000000" w14:paraId="000000CE">
      <w:pPr>
        <w:numPr>
          <w:ilvl w:val="0"/>
          <w:numId w:val="19"/>
        </w:numPr>
        <w:spacing w:after="0" w:before="240" w:line="259" w:lineRule="auto"/>
        <w:ind w:left="720" w:hanging="360"/>
        <w:jc w:val="left"/>
        <w:rPr/>
      </w:pPr>
      <w:r w:rsidDel="00000000" w:rsidR="00000000" w:rsidRPr="00000000">
        <w:rPr>
          <w:rtl w:val="0"/>
        </w:rPr>
        <w:t xml:space="preserve">Minimum six months of onboard data storage at 1 Hz full-constellation logging using industrial-grade storage media, whether integrated or attached via USB, SATA, NVMe, or equivalent interface. Storage capacity shall be specified by the vendor in terms of duration and sample rate rather than raw GB.</w:t>
      </w:r>
    </w:p>
    <w:p w:rsidR="00000000" w:rsidDel="00000000" w:rsidP="00000000" w:rsidRDefault="00000000" w:rsidRPr="00000000" w14:paraId="000000CF">
      <w:pPr>
        <w:numPr>
          <w:ilvl w:val="0"/>
          <w:numId w:val="19"/>
        </w:numPr>
        <w:spacing w:after="0" w:before="0" w:line="259" w:lineRule="auto"/>
        <w:ind w:left="720" w:hanging="360"/>
        <w:jc w:val="left"/>
        <w:rPr/>
      </w:pPr>
      <w:r w:rsidDel="00000000" w:rsidR="00000000" w:rsidRPr="00000000">
        <w:rPr>
          <w:rtl w:val="0"/>
        </w:rPr>
        <w:t xml:space="preserve">External storage interface (USB, SATA, or equivalent IEEE standard) is desired. If present, the receiver operating system shall handle external storage device failure gracefully without interrupting any other receiver function.</w:t>
      </w:r>
    </w:p>
    <w:p w:rsidR="00000000" w:rsidDel="00000000" w:rsidP="00000000" w:rsidRDefault="00000000" w:rsidRPr="00000000" w14:paraId="000000D0">
      <w:pPr>
        <w:numPr>
          <w:ilvl w:val="0"/>
          <w:numId w:val="19"/>
        </w:numPr>
        <w:spacing w:after="0" w:before="0" w:line="259" w:lineRule="auto"/>
        <w:ind w:left="720" w:hanging="360"/>
        <w:jc w:val="left"/>
        <w:rPr/>
      </w:pPr>
      <w:r w:rsidDel="00000000" w:rsidR="00000000" w:rsidRPr="00000000">
        <w:rPr>
          <w:rtl w:val="0"/>
        </w:rPr>
        <w:t xml:space="preserve">Minimum eight simultaneous data logging sessions with independent, user-configurable sample rates, durations, and content (GNSS observables, serial sensor data, or both). More than eight sessions is preferred.</w:t>
      </w:r>
    </w:p>
    <w:p w:rsidR="00000000" w:rsidDel="00000000" w:rsidP="00000000" w:rsidRDefault="00000000" w:rsidRPr="00000000" w14:paraId="000000D1">
      <w:pPr>
        <w:numPr>
          <w:ilvl w:val="0"/>
          <w:numId w:val="19"/>
        </w:numPr>
        <w:spacing w:after="0" w:before="0" w:line="259" w:lineRule="auto"/>
        <w:ind w:left="720" w:hanging="360"/>
        <w:jc w:val="left"/>
        <w:rPr/>
      </w:pPr>
      <w:r w:rsidDel="00000000" w:rsidR="00000000" w:rsidRPr="00000000">
        <w:rPr>
          <w:rtl w:val="0"/>
        </w:rPr>
        <w:t xml:space="preserve">File naming shall adhere to the IGS naming convention described in https://igs.git-pages.gfz-potsdam.de/igs-cors-guidelines/en/data/filename/, with disambiguation characters for multiple files per day.</w:t>
      </w:r>
    </w:p>
    <w:p w:rsidR="00000000" w:rsidDel="00000000" w:rsidP="00000000" w:rsidRDefault="00000000" w:rsidRPr="00000000" w14:paraId="000000D2">
      <w:pPr>
        <w:numPr>
          <w:ilvl w:val="0"/>
          <w:numId w:val="19"/>
        </w:numPr>
        <w:spacing w:after="0" w:before="0" w:line="259" w:lineRule="auto"/>
        <w:ind w:left="720" w:hanging="360"/>
        <w:jc w:val="left"/>
        <w:rPr/>
      </w:pPr>
      <w:r w:rsidDel="00000000" w:rsidR="00000000" w:rsidRPr="00000000">
        <w:rPr>
          <w:rtl w:val="0"/>
        </w:rPr>
        <w:t xml:space="preserve">Data storage for each session shall be independently managed via ring buffers or memory pools of user-configurable size, with automatic deletion of older files while preserving lower-rate sessions. Option to halt logging when pool capacity is reached rather than overwriting is required.</w:t>
      </w:r>
    </w:p>
    <w:p w:rsidR="00000000" w:rsidDel="00000000" w:rsidP="00000000" w:rsidRDefault="00000000" w:rsidRPr="00000000" w14:paraId="000000D3">
      <w:pPr>
        <w:numPr>
          <w:ilvl w:val="0"/>
          <w:numId w:val="19"/>
        </w:numPr>
        <w:spacing w:after="0" w:before="0" w:line="259" w:lineRule="auto"/>
        <w:ind w:left="720" w:hanging="360"/>
        <w:jc w:val="left"/>
        <w:rPr/>
      </w:pPr>
      <w:r w:rsidDel="00000000" w:rsidR="00000000" w:rsidRPr="00000000">
        <w:rPr>
          <w:rtl w:val="0"/>
        </w:rPr>
        <w:t xml:space="preserve">User-specified directory structure supporting per-session directories, monthly subdirectories, and user-defined naming is required.</w:t>
      </w:r>
    </w:p>
    <w:p w:rsidR="00000000" w:rsidDel="00000000" w:rsidP="00000000" w:rsidRDefault="00000000" w:rsidRPr="00000000" w14:paraId="000000D4">
      <w:pPr>
        <w:numPr>
          <w:ilvl w:val="0"/>
          <w:numId w:val="19"/>
        </w:numPr>
        <w:spacing w:after="0" w:before="0" w:line="259" w:lineRule="auto"/>
        <w:ind w:left="720" w:hanging="360"/>
        <w:jc w:val="left"/>
        <w:rPr/>
      </w:pPr>
      <w:r w:rsidDel="00000000" w:rsidR="00000000" w:rsidRPr="00000000">
        <w:rPr>
          <w:rtl w:val="0"/>
        </w:rPr>
        <w:t xml:space="preserve">Event-triggered logging sessions (e.g., activated by accelerometer threshold) are desired.</w:t>
      </w:r>
    </w:p>
    <w:p w:rsidR="00000000" w:rsidDel="00000000" w:rsidP="00000000" w:rsidRDefault="00000000" w:rsidRPr="00000000" w14:paraId="000000D5">
      <w:pPr>
        <w:numPr>
          <w:ilvl w:val="0"/>
          <w:numId w:val="19"/>
        </w:numPr>
        <w:spacing w:after="240" w:before="0" w:line="259" w:lineRule="auto"/>
        <w:ind w:left="720" w:hanging="360"/>
        <w:jc w:val="left"/>
        <w:rPr/>
      </w:pPr>
      <w:r w:rsidDel="00000000" w:rsidR="00000000" w:rsidRPr="00000000">
        <w:rPr>
          <w:rtl w:val="0"/>
        </w:rPr>
        <w:t xml:space="preserve">The ability to save and remotely upload receiver configuration files is required. Configuration files shall support retention of existing network IP settings or application of new user-specified settings.</w:t>
      </w:r>
    </w:p>
    <w:p w:rsidR="00000000" w:rsidDel="00000000" w:rsidP="00000000" w:rsidRDefault="00000000" w:rsidRPr="00000000" w14:paraId="000000D6">
      <w:pPr>
        <w:pStyle w:val="Heading3"/>
        <w:keepNext w:val="0"/>
        <w:keepLines w:val="0"/>
        <w:spacing w:line="259" w:lineRule="auto"/>
        <w:ind w:left="0" w:firstLine="0"/>
        <w:jc w:val="left"/>
        <w:rPr>
          <w:b w:val="0"/>
          <w:bCs w:val="0"/>
          <w:sz w:val="26"/>
          <w:szCs w:val="26"/>
        </w:rPr>
      </w:pPr>
      <w:bookmarkStart w:colFirst="0" w:colLast="0" w:name="_heading=h.hw8f7mrxib4a" w:id="25"/>
      <w:bookmarkEnd w:id="25"/>
      <w:r w:rsidDel="00000000" w:rsidR="00000000" w:rsidRPr="00000000">
        <w:rPr>
          <w:b w:val="0"/>
          <w:bCs w:val="0"/>
          <w:sz w:val="26"/>
          <w:szCs w:val="26"/>
          <w:rtl w:val="0"/>
        </w:rPr>
        <w:t xml:space="preserve">Sample Rate</w:t>
      </w:r>
    </w:p>
    <w:p w:rsidR="00000000" w:rsidDel="00000000" w:rsidP="00000000" w:rsidRDefault="00000000" w:rsidRPr="00000000" w14:paraId="000000D7">
      <w:pPr>
        <w:spacing w:after="240" w:before="240" w:line="259" w:lineRule="auto"/>
        <w:ind w:left="0" w:firstLine="0"/>
        <w:jc w:val="left"/>
        <w:rPr/>
      </w:pPr>
      <w:r w:rsidDel="00000000" w:rsidR="00000000" w:rsidRPr="00000000">
        <w:rPr>
          <w:rtl w:val="0"/>
        </w:rPr>
        <w:t xml:space="preserve">A minimum sample rate of 20 Hz for logging and streaming of carrier phase, pseudorange, Doppler, and SNR observables with no interpolation is required. Higher rates are desired, provided the output rate is consistent with the receiver's effective tracking loop bandwidth as documented per Section 2.5.2. Claimed sample rates that exceed the effective independent measurement rate of the tracking loop will not satisfy this requirement.</w:t>
      </w:r>
    </w:p>
    <w:p w:rsidR="00000000" w:rsidDel="00000000" w:rsidP="00000000" w:rsidRDefault="00000000" w:rsidRPr="00000000" w14:paraId="000000D8">
      <w:pPr>
        <w:pStyle w:val="Heading3"/>
        <w:keepNext w:val="0"/>
        <w:keepLines w:val="0"/>
        <w:spacing w:line="259" w:lineRule="auto"/>
        <w:ind w:left="0" w:firstLine="0"/>
        <w:jc w:val="left"/>
        <w:rPr>
          <w:b w:val="0"/>
          <w:bCs w:val="0"/>
          <w:sz w:val="26"/>
          <w:szCs w:val="26"/>
        </w:rPr>
      </w:pPr>
      <w:bookmarkStart w:colFirst="0" w:colLast="0" w:name="_heading=h.3pfmgcjtlfgk" w:id="26"/>
      <w:bookmarkEnd w:id="26"/>
      <w:r w:rsidDel="00000000" w:rsidR="00000000" w:rsidRPr="00000000">
        <w:rPr>
          <w:b w:val="0"/>
          <w:bCs w:val="0"/>
          <w:sz w:val="26"/>
          <w:szCs w:val="26"/>
          <w:rtl w:val="0"/>
        </w:rPr>
        <w:t xml:space="preserve">Power</w:t>
      </w:r>
    </w:p>
    <w:p w:rsidR="00000000" w:rsidDel="00000000" w:rsidP="00000000" w:rsidRDefault="00000000" w:rsidRPr="00000000" w14:paraId="000000D9">
      <w:pPr>
        <w:numPr>
          <w:ilvl w:val="0"/>
          <w:numId w:val="35"/>
        </w:numPr>
        <w:spacing w:after="0" w:before="240" w:line="259" w:lineRule="auto"/>
        <w:ind w:left="720" w:hanging="360"/>
        <w:jc w:val="left"/>
        <w:rPr/>
      </w:pPr>
      <w:r w:rsidDel="00000000" w:rsidR="00000000" w:rsidRPr="00000000">
        <w:rPr>
          <w:rtl w:val="0"/>
        </w:rPr>
        <w:t xml:space="preserve">Power consumption of less than 5 watts when tracking all GNSS signals, logging two simultaneous sessions (10 Hz and 15-second sample rates), and with Wi-Fi on. Wi-Fi should be able to be toggled on and off, and power-up configuration should be changeable.   Lower power consumption is preferred and will be a basis for evaluation.</w:t>
      </w:r>
    </w:p>
    <w:p w:rsidR="00000000" w:rsidDel="00000000" w:rsidP="00000000" w:rsidRDefault="00000000" w:rsidRPr="00000000" w14:paraId="000000DA">
      <w:pPr>
        <w:numPr>
          <w:ilvl w:val="0"/>
          <w:numId w:val="35"/>
        </w:numPr>
        <w:spacing w:after="0" w:before="0" w:line="259" w:lineRule="auto"/>
        <w:ind w:left="720" w:hanging="360"/>
        <w:jc w:val="left"/>
        <w:rPr/>
      </w:pPr>
      <w:r w:rsidDel="00000000" w:rsidR="00000000" w:rsidRPr="00000000">
        <w:rPr>
          <w:rtl w:val="0"/>
        </w:rPr>
        <w:t xml:space="preserve">User-selectable power reduction by disabling constellations, signal frequencies, network interfaces, or logging sessions is strongly preferred.</w:t>
      </w:r>
    </w:p>
    <w:p w:rsidR="00000000" w:rsidDel="00000000" w:rsidP="00000000" w:rsidRDefault="00000000" w:rsidRPr="00000000" w14:paraId="000000DB">
      <w:pPr>
        <w:numPr>
          <w:ilvl w:val="0"/>
          <w:numId w:val="35"/>
        </w:numPr>
        <w:spacing w:after="0" w:before="0" w:line="259" w:lineRule="auto"/>
        <w:ind w:left="720" w:hanging="360"/>
        <w:jc w:val="left"/>
        <w:rPr/>
      </w:pPr>
      <w:r w:rsidDel="00000000" w:rsidR="00000000" w:rsidRPr="00000000">
        <w:rPr>
          <w:rtl w:val="0"/>
        </w:rPr>
        <w:t xml:space="preserve">Minimum of two external DC power inputs for independent primary and backup power systems.</w:t>
      </w:r>
    </w:p>
    <w:p w:rsidR="00000000" w:rsidDel="00000000" w:rsidP="00000000" w:rsidRDefault="00000000" w:rsidRPr="00000000" w14:paraId="000000DC">
      <w:pPr>
        <w:numPr>
          <w:ilvl w:val="0"/>
          <w:numId w:val="35"/>
        </w:numPr>
        <w:spacing w:after="0" w:before="0" w:line="259" w:lineRule="auto"/>
        <w:ind w:left="720" w:hanging="360"/>
        <w:jc w:val="left"/>
        <w:rPr/>
      </w:pPr>
      <w:r w:rsidDel="00000000" w:rsidR="00000000" w:rsidRPr="00000000">
        <w:rPr>
          <w:rtl w:val="0"/>
        </w:rPr>
        <w:t xml:space="preserve">Voltage operating range: 10.8 V minimum to 28 V DC maximum. Wider range preferred.</w:t>
      </w:r>
    </w:p>
    <w:p w:rsidR="00000000" w:rsidDel="00000000" w:rsidP="00000000" w:rsidRDefault="00000000" w:rsidRPr="00000000" w14:paraId="000000DD">
      <w:pPr>
        <w:numPr>
          <w:ilvl w:val="0"/>
          <w:numId w:val="35"/>
        </w:numPr>
        <w:spacing w:after="0" w:before="0" w:line="259" w:lineRule="auto"/>
        <w:ind w:left="720" w:hanging="360"/>
        <w:jc w:val="left"/>
        <w:rPr/>
      </w:pPr>
      <w:r w:rsidDel="00000000" w:rsidR="00000000" w:rsidRPr="00000000">
        <w:rPr>
          <w:rtl w:val="0"/>
        </w:rPr>
        <w:t xml:space="preserve">Automatic power-on at 10.8 +/-0.2 V or lower is required. User programmable turn on and turn off parameters are preferred. If there is an internal battery user-configurable charge parameters are required.</w:t>
      </w:r>
    </w:p>
    <w:p w:rsidR="00000000" w:rsidDel="00000000" w:rsidP="00000000" w:rsidRDefault="00000000" w:rsidRPr="00000000" w14:paraId="000000DE">
      <w:pPr>
        <w:numPr>
          <w:ilvl w:val="0"/>
          <w:numId w:val="35"/>
        </w:numPr>
        <w:spacing w:after="0" w:before="0" w:line="259" w:lineRule="auto"/>
        <w:ind w:left="720" w:hanging="360"/>
        <w:jc w:val="left"/>
        <w:rPr/>
      </w:pPr>
      <w:r w:rsidDel="00000000" w:rsidR="00000000" w:rsidRPr="00000000">
        <w:rPr>
          <w:rtl w:val="0"/>
        </w:rPr>
        <w:t xml:space="preserve">Automatic port selection favoring higher voltage input, or user-configurable port selection logic.</w:t>
      </w:r>
    </w:p>
    <w:p w:rsidR="00000000" w:rsidDel="00000000" w:rsidP="00000000" w:rsidRDefault="00000000" w:rsidRPr="00000000" w14:paraId="000000DF">
      <w:pPr>
        <w:numPr>
          <w:ilvl w:val="0"/>
          <w:numId w:val="35"/>
        </w:numPr>
        <w:spacing w:after="0" w:before="0" w:line="259" w:lineRule="auto"/>
        <w:ind w:left="720" w:hanging="360"/>
        <w:jc w:val="left"/>
        <w:rPr/>
      </w:pPr>
      <w:r w:rsidDel="00000000" w:rsidR="00000000" w:rsidRPr="00000000">
        <w:rPr>
          <w:rtl w:val="0"/>
        </w:rPr>
        <w:t xml:space="preserve">An AC adapter for 120/240 VAC mains power to DC operating voltage is required as an option.</w:t>
      </w:r>
    </w:p>
    <w:p w:rsidR="00000000" w:rsidDel="00000000" w:rsidP="00000000" w:rsidRDefault="00000000" w:rsidRPr="00000000" w14:paraId="000000E0">
      <w:pPr>
        <w:numPr>
          <w:ilvl w:val="0"/>
          <w:numId w:val="35"/>
        </w:numPr>
        <w:spacing w:after="0" w:before="0" w:line="259" w:lineRule="auto"/>
        <w:ind w:left="720" w:hanging="360"/>
        <w:jc w:val="left"/>
        <w:rPr/>
      </w:pPr>
      <w:r w:rsidDel="00000000" w:rsidR="00000000" w:rsidRPr="00000000">
        <w:rPr>
          <w:rtl w:val="0"/>
        </w:rPr>
        <w:t xml:space="preserve">On-board battery or UPS not required. If present, must be user-removable or include user-configurable charge control. The receiver must function normally if battery backup fails.</w:t>
      </w:r>
    </w:p>
    <w:p w:rsidR="00000000" w:rsidDel="00000000" w:rsidP="00000000" w:rsidRDefault="00000000" w:rsidRPr="00000000" w14:paraId="000000E1">
      <w:pPr>
        <w:numPr>
          <w:ilvl w:val="0"/>
          <w:numId w:val="35"/>
        </w:numPr>
        <w:spacing w:after="0" w:before="0" w:line="259" w:lineRule="auto"/>
        <w:ind w:left="720" w:hanging="360"/>
        <w:jc w:val="left"/>
        <w:rPr/>
      </w:pPr>
      <w:r w:rsidDel="00000000" w:rsidR="00000000" w:rsidRPr="00000000">
        <w:rPr>
          <w:rtl w:val="0"/>
        </w:rPr>
        <w:t xml:space="preserve">Receiver must automatically resume all logging sessions in the same configuration following any power interruption.</w:t>
      </w:r>
    </w:p>
    <w:p w:rsidR="00000000" w:rsidDel="00000000" w:rsidP="00000000" w:rsidRDefault="00000000" w:rsidRPr="00000000" w14:paraId="000000E2">
      <w:pPr>
        <w:pStyle w:val="Heading3"/>
        <w:keepNext w:val="0"/>
        <w:keepLines w:val="0"/>
        <w:spacing w:line="259" w:lineRule="auto"/>
        <w:ind w:left="0" w:firstLine="0"/>
        <w:jc w:val="left"/>
        <w:rPr>
          <w:b w:val="0"/>
          <w:bCs w:val="0"/>
          <w:sz w:val="26"/>
          <w:szCs w:val="26"/>
        </w:rPr>
      </w:pPr>
      <w:bookmarkStart w:colFirst="0" w:colLast="0" w:name="_heading=h.jadg9nrhfgm5" w:id="27"/>
      <w:bookmarkEnd w:id="27"/>
      <w:r w:rsidDel="00000000" w:rsidR="00000000" w:rsidRPr="00000000">
        <w:rPr>
          <w:b w:val="0"/>
          <w:bCs w:val="0"/>
          <w:sz w:val="26"/>
          <w:szCs w:val="26"/>
          <w:rtl w:val="0"/>
        </w:rPr>
        <w:t xml:space="preserve">Environmental</w:t>
      </w:r>
    </w:p>
    <w:p w:rsidR="00000000" w:rsidDel="00000000" w:rsidP="00000000" w:rsidRDefault="00000000" w:rsidRPr="00000000" w14:paraId="000000E3">
      <w:pPr>
        <w:numPr>
          <w:ilvl w:val="0"/>
          <w:numId w:val="40"/>
        </w:numPr>
        <w:spacing w:after="0" w:before="240" w:line="259" w:lineRule="auto"/>
        <w:ind w:left="720" w:hanging="360"/>
        <w:jc w:val="left"/>
        <w:rPr/>
      </w:pPr>
      <w:r w:rsidDel="00000000" w:rsidR="00000000" w:rsidRPr="00000000">
        <w:rPr>
          <w:rtl w:val="0"/>
        </w:rPr>
        <w:t xml:space="preserve">Operating temperature: -40°C to +75°C</w:t>
      </w:r>
    </w:p>
    <w:p w:rsidR="00000000" w:rsidDel="00000000" w:rsidP="00000000" w:rsidRDefault="00000000" w:rsidRPr="00000000" w14:paraId="000000E4">
      <w:pPr>
        <w:numPr>
          <w:ilvl w:val="0"/>
          <w:numId w:val="40"/>
        </w:numPr>
        <w:spacing w:after="0" w:before="0" w:line="259" w:lineRule="auto"/>
        <w:ind w:left="720" w:hanging="360"/>
        <w:jc w:val="left"/>
        <w:rPr/>
      </w:pPr>
      <w:r w:rsidDel="00000000" w:rsidR="00000000" w:rsidRPr="00000000">
        <w:rPr>
          <w:rtl w:val="0"/>
        </w:rPr>
        <w:t xml:space="preserve">Humidity: 100%, fully sealed</w:t>
      </w:r>
    </w:p>
    <w:p w:rsidR="00000000" w:rsidDel="00000000" w:rsidP="00000000" w:rsidRDefault="00000000" w:rsidRPr="00000000" w14:paraId="000000E5">
      <w:pPr>
        <w:numPr>
          <w:ilvl w:val="0"/>
          <w:numId w:val="40"/>
        </w:numPr>
        <w:spacing w:after="0" w:before="0" w:line="259" w:lineRule="auto"/>
        <w:ind w:left="720" w:hanging="360"/>
        <w:jc w:val="left"/>
        <w:rPr/>
      </w:pPr>
      <w:r w:rsidDel="00000000" w:rsidR="00000000" w:rsidRPr="00000000">
        <w:rPr>
          <w:rtl w:val="0"/>
        </w:rPr>
        <w:t xml:space="preserve">Shock: per IEC 60068-2-27 or MIL-STD-810 equivalent</w:t>
      </w:r>
    </w:p>
    <w:p w:rsidR="00000000" w:rsidDel="00000000" w:rsidP="00000000" w:rsidRDefault="00000000" w:rsidRPr="00000000" w14:paraId="000000E6">
      <w:pPr>
        <w:numPr>
          <w:ilvl w:val="0"/>
          <w:numId w:val="40"/>
        </w:numPr>
        <w:spacing w:after="240" w:before="0" w:line="259" w:lineRule="auto"/>
        <w:ind w:left="720" w:hanging="360"/>
        <w:jc w:val="left"/>
        <w:rPr/>
      </w:pPr>
      <w:r w:rsidDel="00000000" w:rsidR="00000000" w:rsidRPr="00000000">
        <w:rPr>
          <w:rtl w:val="0"/>
        </w:rPr>
        <w:t xml:space="preserve">The receiver shall maintain tracking and operation during strong earthquake-induced vibrations.</w:t>
      </w:r>
    </w:p>
    <w:p w:rsidR="00000000" w:rsidDel="00000000" w:rsidP="00000000" w:rsidRDefault="00000000" w:rsidRPr="00000000" w14:paraId="000000E7">
      <w:pPr>
        <w:spacing w:after="240" w:before="0" w:line="259" w:lineRule="auto"/>
        <w:ind w:left="0" w:firstLine="0"/>
        <w:jc w:val="left"/>
        <w:rPr/>
      </w:pPr>
      <w:r w:rsidDel="00000000" w:rsidR="00000000" w:rsidRPr="00000000">
        <w:rPr>
          <w:rtl w:val="0"/>
        </w:rPr>
        <w:t xml:space="preserve">Data Transfer </w:t>
      </w:r>
    </w:p>
    <w:p w:rsidR="00000000" w:rsidDel="00000000" w:rsidP="00000000" w:rsidRDefault="00000000" w:rsidRPr="00000000" w14:paraId="000000E8">
      <w:pPr>
        <w:numPr>
          <w:ilvl w:val="0"/>
          <w:numId w:val="15"/>
        </w:numPr>
        <w:spacing w:after="0" w:before="240" w:line="259" w:lineRule="auto"/>
        <w:ind w:left="720" w:hanging="360"/>
        <w:jc w:val="left"/>
        <w:rPr/>
      </w:pPr>
      <w:r w:rsidDel="00000000" w:rsidR="00000000" w:rsidRPr="00000000">
        <w:rPr>
          <w:rtl w:val="0"/>
        </w:rPr>
        <w:t xml:space="preserve">Data push over SFTP with post-transfer checksum validation and automatic retry for incomplete transfers.</w:t>
      </w:r>
    </w:p>
    <w:p w:rsidR="00000000" w:rsidDel="00000000" w:rsidP="00000000" w:rsidRDefault="00000000" w:rsidRPr="00000000" w14:paraId="000000E9">
      <w:pPr>
        <w:spacing w:after="0" w:line="259" w:lineRule="auto"/>
        <w:ind w:left="0" w:firstLine="0"/>
        <w:jc w:val="left"/>
        <w:rPr/>
      </w:pPr>
      <w:r w:rsidDel="00000000" w:rsidR="00000000" w:rsidRPr="00000000">
        <w:rPr>
          <w:rtl w:val="0"/>
        </w:rPr>
        <w:t xml:space="preserve">Onboard Storage</w:t>
      </w:r>
    </w:p>
    <w:p w:rsidR="00000000" w:rsidDel="00000000" w:rsidP="00000000" w:rsidRDefault="00000000" w:rsidRPr="00000000" w14:paraId="000000EA">
      <w:pPr>
        <w:numPr>
          <w:ilvl w:val="0"/>
          <w:numId w:val="15"/>
        </w:numPr>
        <w:spacing w:after="0" w:before="240" w:line="259" w:lineRule="auto"/>
        <w:ind w:left="720" w:hanging="360"/>
        <w:jc w:val="left"/>
        <w:rPr/>
      </w:pPr>
      <w:r w:rsidDel="00000000" w:rsidR="00000000" w:rsidRPr="00000000">
        <w:rPr>
          <w:rtl w:val="0"/>
        </w:rPr>
        <w:t xml:space="preserve">Required onboard storage of at least 32 GB (upgradable) or 64GB desired. </w:t>
      </w:r>
    </w:p>
    <w:p w:rsidR="00000000" w:rsidDel="00000000" w:rsidP="00000000" w:rsidRDefault="00000000" w:rsidRPr="00000000" w14:paraId="000000EB">
      <w:pPr>
        <w:spacing w:after="0" w:line="259" w:lineRule="auto"/>
        <w:ind w:left="0" w:firstLine="0"/>
        <w:jc w:val="left"/>
        <w:rPr/>
      </w:pPr>
      <w:r w:rsidDel="00000000" w:rsidR="00000000" w:rsidRPr="00000000">
        <w:rPr>
          <w:rtl w:val="0"/>
        </w:rPr>
      </w:r>
    </w:p>
    <w:p w:rsidR="00000000" w:rsidDel="00000000" w:rsidP="00000000" w:rsidRDefault="00000000" w:rsidRPr="00000000" w14:paraId="000000EC">
      <w:pPr>
        <w:spacing w:after="0" w:line="259" w:lineRule="auto"/>
        <w:ind w:left="720" w:firstLine="0"/>
        <w:jc w:val="left"/>
        <w:rPr/>
      </w:pPr>
      <w:r w:rsidDel="00000000" w:rsidR="00000000" w:rsidRPr="00000000">
        <w:rPr>
          <w:rtl w:val="0"/>
        </w:rPr>
      </w:r>
    </w:p>
    <w:p w:rsidR="00000000" w:rsidDel="00000000" w:rsidP="00000000" w:rsidRDefault="00000000" w:rsidRPr="00000000" w14:paraId="000000ED">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E">
      <w:pPr>
        <w:pStyle w:val="Heading3"/>
        <w:keepNext w:val="0"/>
        <w:keepLines w:val="0"/>
        <w:spacing w:line="259" w:lineRule="auto"/>
        <w:ind w:left="0" w:firstLine="0"/>
        <w:jc w:val="left"/>
        <w:rPr/>
      </w:pPr>
      <w:bookmarkStart w:colFirst="0" w:colLast="0" w:name="_heading=h.548bczxth24i" w:id="28"/>
      <w:bookmarkEnd w:id="28"/>
      <w:r w:rsidDel="00000000" w:rsidR="00000000" w:rsidRPr="00000000">
        <w:rPr>
          <w:rtl w:val="0"/>
        </w:rPr>
        <w:t xml:space="preserve">2.1.2 Requirements for RFI, Jamming, and Spoofing Resilience</w:t>
      </w:r>
    </w:p>
    <w:p w:rsidR="00000000" w:rsidDel="00000000" w:rsidP="00000000" w:rsidRDefault="00000000" w:rsidRPr="00000000" w14:paraId="000000EF">
      <w:pPr>
        <w:spacing w:after="240" w:before="240" w:line="259" w:lineRule="auto"/>
        <w:ind w:left="0" w:firstLine="0"/>
        <w:jc w:val="left"/>
        <w:rPr/>
      </w:pPr>
      <w:r w:rsidDel="00000000" w:rsidR="00000000" w:rsidRPr="00000000">
        <w:rPr>
          <w:rtl w:val="0"/>
        </w:rPr>
        <w:t xml:space="preserve">EarthScope requires that procured GNSS receivers maintain reliable observation quality in environments subject to radio-frequency interference (RFI), intentional or unintentional jamming, and GNSS spoofing. This requirement reflects the increasing prevalence of interference across the frequency bands now occupied by multi-constellation GNSS signals, and the operational importance of data continuity at permanent network sites.</w:t>
      </w:r>
    </w:p>
    <w:p w:rsidR="00000000" w:rsidDel="00000000" w:rsidP="00000000" w:rsidRDefault="00000000" w:rsidRPr="00000000" w14:paraId="000000F0">
      <w:pPr>
        <w:spacing w:after="240" w:before="240" w:line="259" w:lineRule="auto"/>
        <w:ind w:left="0" w:firstLine="0"/>
        <w:jc w:val="left"/>
        <w:rPr/>
      </w:pPr>
      <w:r w:rsidDel="00000000" w:rsidR="00000000" w:rsidRPr="00000000">
        <w:rPr>
          <w:rtl w:val="0"/>
        </w:rPr>
        <w:t xml:space="preserve">Proposals will be evaluated based on demonstrated resilience, transparency of testing evidence, operational maturity, and vendor commitment to ongoing interference mitigation support. Vendors shall include the following as formal submission deliverables:</w:t>
      </w:r>
    </w:p>
    <w:p w:rsidR="00000000" w:rsidDel="00000000" w:rsidP="00000000" w:rsidRDefault="00000000" w:rsidRPr="00000000" w14:paraId="000000F1">
      <w:pPr>
        <w:spacing w:after="240" w:before="240" w:line="259" w:lineRule="auto"/>
        <w:ind w:left="0" w:firstLine="0"/>
        <w:jc w:val="left"/>
        <w:rPr/>
      </w:pPr>
      <w:r w:rsidDel="00000000" w:rsidR="00000000" w:rsidRPr="00000000">
        <w:rPr>
          <w:rtl w:val="0"/>
        </w:rPr>
        <w:t xml:space="preserve">Required documentation:</w:t>
      </w:r>
    </w:p>
    <w:p w:rsidR="00000000" w:rsidDel="00000000" w:rsidP="00000000" w:rsidRDefault="00000000" w:rsidRPr="00000000" w14:paraId="000000F2">
      <w:pPr>
        <w:numPr>
          <w:ilvl w:val="0"/>
          <w:numId w:val="5"/>
        </w:numPr>
        <w:spacing w:after="0" w:before="240" w:line="259" w:lineRule="auto"/>
        <w:ind w:left="720" w:hanging="360"/>
        <w:jc w:val="left"/>
        <w:rPr/>
      </w:pPr>
      <w:r w:rsidDel="00000000" w:rsidR="00000000" w:rsidRPr="00000000">
        <w:rPr>
          <w:rtl w:val="0"/>
        </w:rPr>
        <w:t xml:space="preserve">Independent or third-party test results demonstrating receiver performance under simulated jamming and spoofing conditions, including simulator type, interference scenarios tested, and date of testing.</w:t>
      </w:r>
    </w:p>
    <w:p w:rsidR="00000000" w:rsidDel="00000000" w:rsidP="00000000" w:rsidRDefault="00000000" w:rsidRPr="00000000" w14:paraId="000000F3">
      <w:pPr>
        <w:numPr>
          <w:ilvl w:val="0"/>
          <w:numId w:val="5"/>
        </w:numPr>
        <w:spacing w:after="0" w:before="0" w:line="259" w:lineRule="auto"/>
        <w:ind w:left="720" w:hanging="360"/>
        <w:jc w:val="left"/>
        <w:rPr/>
      </w:pPr>
      <w:r w:rsidDel="00000000" w:rsidR="00000000" w:rsidRPr="00000000">
        <w:rPr>
          <w:rtl w:val="0"/>
        </w:rPr>
        <w:t xml:space="preserve">Quantitative performance metrics where available, including loss-of-lock thresholds, time-to-recovery, detection latency, and position or timing deviation under interference.</w:t>
      </w:r>
    </w:p>
    <w:p w:rsidR="00000000" w:rsidDel="00000000" w:rsidP="00000000" w:rsidRDefault="00000000" w:rsidRPr="00000000" w14:paraId="000000F4">
      <w:pPr>
        <w:spacing w:after="240" w:before="240" w:line="259" w:lineRule="auto"/>
        <w:ind w:left="0" w:firstLine="0"/>
        <w:jc w:val="left"/>
        <w:rPr/>
      </w:pPr>
      <w:r w:rsidDel="00000000" w:rsidR="00000000" w:rsidRPr="00000000">
        <w:rPr>
          <w:rtl w:val="0"/>
        </w:rPr>
        <w:t xml:space="preserve">Detailed technical questions regarding RFI mitigation architecture, anti-spoofing detection techniques, alerting capabilities, and Galileo OSNMA support are addressed in Section 2.5.6. Vendors must respond to all questions in that section in addition to providing the documentation required above.</w:t>
      </w:r>
    </w:p>
    <w:p w:rsidR="00000000" w:rsidDel="00000000" w:rsidP="00000000" w:rsidRDefault="00000000" w:rsidRPr="00000000" w14:paraId="000000F5">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6">
      <w:pPr>
        <w:pStyle w:val="Heading3"/>
        <w:keepNext w:val="0"/>
        <w:keepLines w:val="0"/>
        <w:spacing w:line="259" w:lineRule="auto"/>
        <w:ind w:left="0" w:firstLine="0"/>
        <w:jc w:val="left"/>
        <w:rPr/>
      </w:pPr>
      <w:bookmarkStart w:colFirst="0" w:colLast="0" w:name="_heading=h.6u0di0l9yo0r" w:id="29"/>
      <w:bookmarkEnd w:id="29"/>
      <w:r w:rsidDel="00000000" w:rsidR="00000000" w:rsidRPr="00000000">
        <w:rPr>
          <w:rtl w:val="0"/>
        </w:rPr>
        <w:t xml:space="preserve">2.1.3 Multi-Signal Zero Baseline Characterization</w:t>
      </w:r>
    </w:p>
    <w:p w:rsidR="00000000" w:rsidDel="00000000" w:rsidP="00000000" w:rsidRDefault="00000000" w:rsidRPr="00000000" w14:paraId="000000F7">
      <w:pPr>
        <w:spacing w:after="240" w:before="240" w:line="259" w:lineRule="auto"/>
        <w:ind w:left="0" w:firstLine="0"/>
        <w:jc w:val="left"/>
        <w:rPr/>
      </w:pPr>
      <w:r w:rsidDel="00000000" w:rsidR="00000000" w:rsidRPr="00000000">
        <w:rPr>
          <w:rtl w:val="0"/>
        </w:rPr>
        <w:t xml:space="preserve">The L1/L2/L3 zero baseline pass/fail requirements in Section 2.1.1 are retained as the minimum performance floor. In addition, vendors shall provide mandatory zero baseline characterization results for all tracked signals using the methodology below. Results will be evaluated comparatively across proposals and will inform technical scoring. Failure to provide characterization data for any tracked signal will be noted in the evaluation.</w:t>
      </w:r>
    </w:p>
    <w:p w:rsidR="00000000" w:rsidDel="00000000" w:rsidP="00000000" w:rsidRDefault="00000000" w:rsidRPr="00000000" w14:paraId="000000F8">
      <w:pPr>
        <w:spacing w:after="240" w:before="240" w:line="259" w:lineRule="auto"/>
        <w:ind w:left="0" w:firstLine="0"/>
        <w:jc w:val="left"/>
        <w:rPr/>
      </w:pPr>
      <w:r w:rsidDel="00000000" w:rsidR="00000000" w:rsidRPr="00000000">
        <w:rPr>
          <w:rtl w:val="0"/>
        </w:rPr>
        <w:t xml:space="preserve">Vendors shall report the following for all tracked signals, including at minimum GPS L1/L2/L5, Galileo E1/E5a/E5b/E6, BeiDou B1C/B2a/B3I, and GLONASS G1/G2:</w:t>
      </w:r>
    </w:p>
    <w:p w:rsidR="00000000" w:rsidDel="00000000" w:rsidP="00000000" w:rsidRDefault="00000000" w:rsidRPr="00000000" w14:paraId="000000F9">
      <w:pPr>
        <w:numPr>
          <w:ilvl w:val="0"/>
          <w:numId w:val="23"/>
        </w:numPr>
        <w:spacing w:after="0" w:before="0" w:line="259" w:lineRule="auto"/>
        <w:ind w:left="720" w:hanging="360"/>
        <w:jc w:val="left"/>
        <w:rPr/>
      </w:pPr>
      <w:r w:rsidDel="00000000" w:rsidR="00000000" w:rsidRPr="00000000">
        <w:rPr>
          <w:rtl w:val="0"/>
        </w:rPr>
        <w:t xml:space="preserve">Geometry-free (L4) combination noise for all dual-frequency signal pairs, to support evaluation of ionospheric and reflectometry applications.</w:t>
      </w:r>
    </w:p>
    <w:p w:rsidR="00000000" w:rsidDel="00000000" w:rsidP="00000000" w:rsidRDefault="00000000" w:rsidRPr="00000000" w14:paraId="000000FA">
      <w:pPr>
        <w:numPr>
          <w:ilvl w:val="0"/>
          <w:numId w:val="23"/>
        </w:numPr>
        <w:spacing w:after="0" w:before="0" w:line="259" w:lineRule="auto"/>
        <w:ind w:left="720" w:hanging="360"/>
        <w:jc w:val="left"/>
        <w:rPr/>
      </w:pPr>
      <w:r w:rsidDel="00000000" w:rsidR="00000000" w:rsidRPr="00000000">
        <w:rPr>
          <w:rtl w:val="0"/>
        </w:rPr>
        <w:t xml:space="preserve">Wide-lane and narrow-lane combination noise for all relevant signal pairs, to support evaluation of PPP-AR ambiguity resolution capability.</w:t>
      </w:r>
    </w:p>
    <w:p w:rsidR="00000000" w:rsidDel="00000000" w:rsidP="00000000" w:rsidRDefault="00000000" w:rsidRPr="00000000" w14:paraId="000000FB">
      <w:pPr>
        <w:numPr>
          <w:ilvl w:val="0"/>
          <w:numId w:val="23"/>
        </w:numPr>
        <w:spacing w:after="0" w:before="0" w:line="259" w:lineRule="auto"/>
        <w:ind w:left="720" w:hanging="360"/>
        <w:jc w:val="left"/>
        <w:rPr/>
      </w:pPr>
      <w:r w:rsidDel="00000000" w:rsidR="00000000" w:rsidRPr="00000000">
        <w:rPr>
          <w:rtl w:val="0"/>
        </w:rPr>
        <w:t xml:space="preserve">Inter-system bias (ISB) and inter-frequency bias (IFB) stability over the 24-hour test period, reported as mean and standard deviation, to support multi-constellation PPP-AR evaluation.</w:t>
      </w:r>
    </w:p>
    <w:p w:rsidR="00000000" w:rsidDel="00000000" w:rsidP="00000000" w:rsidRDefault="00000000" w:rsidRPr="00000000" w14:paraId="000000FC">
      <w:pPr>
        <w:numPr>
          <w:ilvl w:val="0"/>
          <w:numId w:val="23"/>
        </w:numPr>
        <w:spacing w:after="0" w:before="0" w:line="259" w:lineRule="auto"/>
        <w:ind w:left="720" w:hanging="360"/>
        <w:jc w:val="left"/>
        <w:rPr/>
      </w:pPr>
      <w:r w:rsidDel="00000000" w:rsidR="00000000" w:rsidRPr="00000000">
        <w:rPr>
          <w:rtl w:val="0"/>
        </w:rPr>
        <w:t xml:space="preserve">For multi-constellation double-difference tests, vendors shall document their methodology for common reference satellite selection across systems.</w:t>
      </w:r>
    </w:p>
    <w:p w:rsidR="00000000" w:rsidDel="00000000" w:rsidP="00000000" w:rsidRDefault="00000000" w:rsidRPr="00000000" w14:paraId="000000FD">
      <w:pPr>
        <w:numPr>
          <w:ilvl w:val="0"/>
          <w:numId w:val="23"/>
        </w:numPr>
        <w:spacing w:after="240" w:before="0" w:line="259" w:lineRule="auto"/>
        <w:ind w:left="720" w:hanging="360"/>
        <w:jc w:val="left"/>
        <w:rPr/>
      </w:pPr>
      <w:r w:rsidDel="00000000" w:rsidR="00000000" w:rsidRPr="00000000">
        <w:rPr>
          <w:rtl w:val="0"/>
        </w:rPr>
        <w:t xml:space="preserve">All characterization data shall be submitted as raw results with sufficient detail for independent verification. Summary statistics alone are not sufficient.</w:t>
      </w:r>
    </w:p>
    <w:p w:rsidR="00000000" w:rsidDel="00000000" w:rsidP="00000000" w:rsidRDefault="00000000" w:rsidRPr="00000000" w14:paraId="000000FE">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F">
      <w:pPr>
        <w:pStyle w:val="Heading3"/>
        <w:keepNext w:val="0"/>
        <w:keepLines w:val="0"/>
        <w:spacing w:line="259" w:lineRule="auto"/>
        <w:ind w:left="0" w:firstLine="0"/>
        <w:jc w:val="left"/>
        <w:rPr/>
      </w:pPr>
      <w:bookmarkStart w:colFirst="0" w:colLast="0" w:name="_heading=h.mb0b14mdjr1t" w:id="30"/>
      <w:bookmarkEnd w:id="30"/>
      <w:r w:rsidDel="00000000" w:rsidR="00000000" w:rsidRPr="00000000">
        <w:rPr>
          <w:rtl w:val="0"/>
        </w:rPr>
        <w:t xml:space="preserve">2.1.4 Desired Features</w:t>
      </w:r>
    </w:p>
    <w:p w:rsidR="00000000" w:rsidDel="00000000" w:rsidP="00000000" w:rsidRDefault="00000000" w:rsidRPr="00000000" w14:paraId="00000100">
      <w:pPr>
        <w:spacing w:after="240" w:before="240" w:line="259" w:lineRule="auto"/>
        <w:ind w:left="0" w:firstLine="0"/>
        <w:jc w:val="left"/>
        <w:rPr/>
      </w:pPr>
      <w:r w:rsidDel="00000000" w:rsidR="00000000" w:rsidRPr="00000000">
        <w:rPr>
          <w:rtl w:val="0"/>
        </w:rPr>
        <w:t xml:space="preserve">The following capabilities are not required but will be considered favorably in technical evaluation:</w:t>
      </w:r>
    </w:p>
    <w:p w:rsidR="00000000" w:rsidDel="00000000" w:rsidP="00000000" w:rsidRDefault="00000000" w:rsidRPr="00000000" w14:paraId="00000101">
      <w:pPr>
        <w:spacing w:after="240" w:before="240" w:line="259" w:lineRule="auto"/>
        <w:ind w:left="0" w:firstLine="0"/>
        <w:jc w:val="left"/>
        <w:rPr/>
      </w:pPr>
      <w:r w:rsidDel="00000000" w:rsidR="00000000" w:rsidRPr="00000000">
        <w:rPr>
          <w:rtl w:val="0"/>
        </w:rPr>
        <w:t xml:space="preserve">Data Transfer and Streaming</w:t>
      </w:r>
    </w:p>
    <w:p w:rsidR="00000000" w:rsidDel="00000000" w:rsidP="00000000" w:rsidRDefault="00000000" w:rsidRPr="00000000" w14:paraId="00000102">
      <w:pPr>
        <w:numPr>
          <w:ilvl w:val="0"/>
          <w:numId w:val="15"/>
        </w:numPr>
        <w:spacing w:after="0" w:before="0" w:line="259" w:lineRule="auto"/>
        <w:ind w:left="720" w:hanging="360"/>
        <w:jc w:val="left"/>
        <w:rPr/>
      </w:pPr>
      <w:r w:rsidDel="00000000" w:rsidR="00000000" w:rsidRPr="00000000">
        <w:rPr>
          <w:rtl w:val="0"/>
        </w:rPr>
        <w:t xml:space="preserve">File copying and synchronization tool such as Rsync.</w:t>
      </w:r>
    </w:p>
    <w:p w:rsidR="00000000" w:rsidDel="00000000" w:rsidP="00000000" w:rsidRDefault="00000000" w:rsidRPr="00000000" w14:paraId="00000103">
      <w:pPr>
        <w:numPr>
          <w:ilvl w:val="0"/>
          <w:numId w:val="15"/>
        </w:numPr>
        <w:spacing w:after="0" w:line="259" w:lineRule="auto"/>
        <w:ind w:left="720" w:hanging="360"/>
        <w:jc w:val="left"/>
        <w:rPr/>
      </w:pPr>
      <w:r w:rsidDel="00000000" w:rsidR="00000000" w:rsidRPr="00000000">
        <w:rPr>
          <w:rtl w:val="0"/>
        </w:rPr>
        <w:t xml:space="preserve">SCP or secure shell file transfer support.</w:t>
      </w:r>
    </w:p>
    <w:p w:rsidR="00000000" w:rsidDel="00000000" w:rsidP="00000000" w:rsidRDefault="00000000" w:rsidRPr="00000000" w14:paraId="00000104">
      <w:pPr>
        <w:numPr>
          <w:ilvl w:val="0"/>
          <w:numId w:val="15"/>
        </w:numPr>
        <w:spacing w:after="0" w:before="0" w:line="259.20000000000005" w:lineRule="auto"/>
        <w:ind w:left="720" w:hanging="360"/>
        <w:jc w:val="left"/>
        <w:rPr/>
      </w:pPr>
      <w:r w:rsidDel="00000000" w:rsidR="00000000" w:rsidRPr="00000000">
        <w:rPr>
          <w:rtl w:val="0"/>
        </w:rPr>
        <w:t xml:space="preserve">Onboard data compression (gzip or equivalent) to reduce transfer bandwidth.</w:t>
      </w:r>
    </w:p>
    <w:p w:rsidR="00000000" w:rsidDel="00000000" w:rsidP="00000000" w:rsidRDefault="00000000" w:rsidRPr="00000000" w14:paraId="00000105">
      <w:pPr>
        <w:numPr>
          <w:ilvl w:val="0"/>
          <w:numId w:val="15"/>
        </w:numPr>
        <w:spacing w:after="0" w:line="259.20000000000005" w:lineRule="auto"/>
        <w:ind w:left="720" w:hanging="360"/>
        <w:jc w:val="left"/>
      </w:pPr>
      <w:r w:rsidDel="00000000" w:rsidR="00000000" w:rsidRPr="00000000">
        <w:rPr>
          <w:rtl w:val="0"/>
        </w:rPr>
        <w:t xml:space="preserve">SNMP support.</w:t>
      </w:r>
    </w:p>
    <w:p w:rsidR="00000000" w:rsidDel="00000000" w:rsidP="00000000" w:rsidRDefault="00000000" w:rsidRPr="00000000" w14:paraId="00000106">
      <w:pPr>
        <w:numPr>
          <w:ilvl w:val="0"/>
          <w:numId w:val="15"/>
        </w:numPr>
        <w:spacing w:after="0" w:line="259" w:lineRule="auto"/>
        <w:ind w:left="720" w:hanging="360"/>
        <w:jc w:val="left"/>
      </w:pPr>
      <w:r w:rsidDel="00000000" w:rsidR="00000000" w:rsidRPr="00000000">
        <w:rPr>
          <w:rtl w:val="0"/>
        </w:rPr>
        <w:t xml:space="preserve">Receiver support of NTRIP version 2.0 as a streaming output protocol is desired.</w:t>
      </w:r>
    </w:p>
    <w:p w:rsidR="00000000" w:rsidDel="00000000" w:rsidP="00000000" w:rsidRDefault="00000000" w:rsidRPr="00000000" w14:paraId="00000107">
      <w:pPr>
        <w:spacing w:after="240" w:before="240" w:line="259" w:lineRule="auto"/>
        <w:ind w:left="0" w:firstLine="0"/>
        <w:jc w:val="left"/>
        <w:rPr/>
      </w:pPr>
      <w:r w:rsidDel="00000000" w:rsidR="00000000" w:rsidRPr="00000000">
        <w:rPr>
          <w:rtl w:val="0"/>
        </w:rPr>
        <w:t xml:space="preserve">Data Logging</w:t>
      </w:r>
    </w:p>
    <w:p w:rsidR="00000000" w:rsidDel="00000000" w:rsidP="00000000" w:rsidRDefault="00000000" w:rsidRPr="00000000" w14:paraId="00000108">
      <w:pPr>
        <w:numPr>
          <w:ilvl w:val="0"/>
          <w:numId w:val="10"/>
        </w:numPr>
        <w:spacing w:after="240" w:before="240" w:line="259" w:lineRule="auto"/>
        <w:ind w:left="720" w:hanging="360"/>
        <w:jc w:val="left"/>
        <w:rPr/>
      </w:pPr>
      <w:r w:rsidDel="00000000" w:rsidR="00000000" w:rsidRPr="00000000">
        <w:rPr>
          <w:rtl w:val="0"/>
        </w:rPr>
        <w:t xml:space="preserve">Resumption of interrupted log files after power loss or restart, rather than creation of a new file, when the restart occurs within the session's defined time window.</w:t>
      </w:r>
    </w:p>
    <w:p w:rsidR="00000000" w:rsidDel="00000000" w:rsidP="00000000" w:rsidRDefault="00000000" w:rsidRPr="00000000" w14:paraId="00000109">
      <w:pPr>
        <w:spacing w:after="240" w:before="240" w:line="259" w:lineRule="auto"/>
        <w:ind w:left="0" w:firstLine="0"/>
        <w:jc w:val="left"/>
        <w:rPr/>
      </w:pPr>
      <w:r w:rsidDel="00000000" w:rsidR="00000000" w:rsidRPr="00000000">
        <w:rPr>
          <w:rtl w:val="0"/>
        </w:rPr>
        <w:t xml:space="preserve">Power</w:t>
      </w:r>
    </w:p>
    <w:p w:rsidR="00000000" w:rsidDel="00000000" w:rsidP="00000000" w:rsidRDefault="00000000" w:rsidRPr="00000000" w14:paraId="0000010A">
      <w:pPr>
        <w:numPr>
          <w:ilvl w:val="0"/>
          <w:numId w:val="11"/>
        </w:numPr>
        <w:spacing w:after="0" w:before="240" w:line="259" w:lineRule="auto"/>
        <w:ind w:left="720" w:hanging="360"/>
        <w:jc w:val="left"/>
        <w:rPr/>
      </w:pPr>
      <w:r w:rsidDel="00000000" w:rsidR="00000000" w:rsidRPr="00000000">
        <w:rPr>
          <w:rtl w:val="0"/>
        </w:rPr>
        <w:t xml:space="preserve">User-configurable power-on and shutdown voltage thresholds for external supply.</w:t>
      </w:r>
    </w:p>
    <w:p w:rsidR="00000000" w:rsidDel="00000000" w:rsidP="00000000" w:rsidRDefault="00000000" w:rsidRPr="00000000" w14:paraId="0000010B">
      <w:pPr>
        <w:numPr>
          <w:ilvl w:val="0"/>
          <w:numId w:val="11"/>
        </w:numPr>
        <w:spacing w:after="0" w:before="0" w:line="259" w:lineRule="auto"/>
        <w:ind w:left="720" w:hanging="360"/>
        <w:jc w:val="left"/>
        <w:rPr/>
      </w:pPr>
      <w:r w:rsidDel="00000000" w:rsidR="00000000" w:rsidRPr="00000000">
        <w:rPr>
          <w:rtl w:val="0"/>
        </w:rPr>
        <w:t xml:space="preserve">User-configurable logic for external DC port selection.</w:t>
      </w:r>
    </w:p>
    <w:p w:rsidR="00000000" w:rsidDel="00000000" w:rsidP="00000000" w:rsidRDefault="00000000" w:rsidRPr="00000000" w14:paraId="0000010C">
      <w:pPr>
        <w:numPr>
          <w:ilvl w:val="0"/>
          <w:numId w:val="11"/>
        </w:numPr>
        <w:spacing w:after="0" w:before="0" w:line="259" w:lineRule="auto"/>
        <w:ind w:left="720" w:hanging="360"/>
        <w:jc w:val="left"/>
        <w:rPr/>
      </w:pPr>
      <w:r w:rsidDel="00000000" w:rsidR="00000000" w:rsidRPr="00000000">
        <w:rPr>
          <w:rtl w:val="0"/>
        </w:rPr>
        <w:t xml:space="preserve">Low-power sleep mode with user-programmable wake schedule for signal tracking and logging resumption.</w:t>
      </w:r>
    </w:p>
    <w:p w:rsidR="00000000" w:rsidDel="00000000" w:rsidP="00000000" w:rsidRDefault="00000000" w:rsidRPr="00000000" w14:paraId="0000010D">
      <w:pPr>
        <w:numPr>
          <w:ilvl w:val="0"/>
          <w:numId w:val="11"/>
        </w:numPr>
        <w:spacing w:after="240" w:before="0" w:line="259" w:lineRule="auto"/>
        <w:ind w:left="720" w:hanging="360"/>
        <w:jc w:val="left"/>
        <w:rPr/>
      </w:pPr>
      <w:r w:rsidDel="00000000" w:rsidR="00000000" w:rsidRPr="00000000">
        <w:rPr>
          <w:rtl w:val="0"/>
        </w:rPr>
        <w:t xml:space="preserve">Optional internal battery/UPS, easily removable by the user.</w:t>
      </w:r>
    </w:p>
    <w:p w:rsidR="00000000" w:rsidDel="00000000" w:rsidP="00000000" w:rsidRDefault="00000000" w:rsidRPr="00000000" w14:paraId="0000010E">
      <w:pPr>
        <w:spacing w:after="240" w:before="240" w:line="259" w:lineRule="auto"/>
        <w:ind w:left="0" w:firstLine="0"/>
        <w:jc w:val="left"/>
        <w:rPr/>
      </w:pPr>
      <w:r w:rsidDel="00000000" w:rsidR="00000000" w:rsidRPr="00000000">
        <w:rPr>
          <w:rtl w:val="0"/>
        </w:rPr>
        <w:t xml:space="preserve">System Management</w:t>
      </w:r>
    </w:p>
    <w:p w:rsidR="00000000" w:rsidDel="00000000" w:rsidP="00000000" w:rsidRDefault="00000000" w:rsidRPr="00000000" w14:paraId="0000010F">
      <w:pPr>
        <w:numPr>
          <w:ilvl w:val="0"/>
          <w:numId w:val="34"/>
        </w:numPr>
        <w:spacing w:after="0" w:before="0" w:line="259.20000000000005" w:lineRule="auto"/>
        <w:ind w:left="720" w:hanging="360"/>
        <w:jc w:val="left"/>
        <w:rPr/>
      </w:pPr>
      <w:r w:rsidDel="00000000" w:rsidR="00000000" w:rsidRPr="00000000">
        <w:rPr>
          <w:rtl w:val="0"/>
        </w:rPr>
        <w:t xml:space="preserve">Support for receiver management through secure protocols or manufacturer supplied receiver management software compatible with MacOS, Linux, and Windows, which functions include but are not limited to bulk downloads, file deletions, firmware and configuration upgrades, remote health monitoring across large receiver fleets. </w:t>
      </w:r>
    </w:p>
    <w:p w:rsidR="00000000" w:rsidDel="00000000" w:rsidP="00000000" w:rsidRDefault="00000000" w:rsidRPr="00000000" w14:paraId="00000110">
      <w:pPr>
        <w:numPr>
          <w:ilvl w:val="0"/>
          <w:numId w:val="34"/>
        </w:numPr>
        <w:spacing w:after="0" w:before="0" w:line="259.20000000000005" w:lineRule="auto"/>
        <w:ind w:left="720" w:hanging="360"/>
        <w:jc w:val="left"/>
        <w:rPr/>
      </w:pPr>
      <w:r w:rsidDel="00000000" w:rsidR="00000000" w:rsidRPr="00000000">
        <w:rPr>
          <w:rtl w:val="0"/>
        </w:rPr>
        <w:t xml:space="preserve">Command-line or API for querying receiver state of health (temperature, voltage, uptime, tracking status).</w:t>
      </w:r>
    </w:p>
    <w:p w:rsidR="00000000" w:rsidDel="00000000" w:rsidP="00000000" w:rsidRDefault="00000000" w:rsidRPr="00000000" w14:paraId="00000111">
      <w:pPr>
        <w:numPr>
          <w:ilvl w:val="0"/>
          <w:numId w:val="34"/>
        </w:numPr>
        <w:spacing w:after="240" w:before="0" w:line="259" w:lineRule="auto"/>
        <w:ind w:left="720" w:hanging="360"/>
        <w:jc w:val="left"/>
        <w:rPr/>
      </w:pPr>
      <w:r w:rsidDel="00000000" w:rsidR="00000000" w:rsidRPr="00000000">
        <w:rPr>
          <w:rtl w:val="0"/>
        </w:rPr>
        <w:t xml:space="preserve">User-accessible activity log files recording reboots, boot sequences, voltages, low-voltage shutdowns, and thermal events, with minimum 180-day retention.</w:t>
      </w:r>
    </w:p>
    <w:p w:rsidR="00000000" w:rsidDel="00000000" w:rsidP="00000000" w:rsidRDefault="00000000" w:rsidRPr="00000000" w14:paraId="00000112">
      <w:pPr>
        <w:spacing w:after="240" w:before="240" w:line="259" w:lineRule="auto"/>
        <w:ind w:left="0" w:firstLine="0"/>
        <w:jc w:val="left"/>
        <w:rPr/>
      </w:pPr>
      <w:r w:rsidDel="00000000" w:rsidR="00000000" w:rsidRPr="00000000">
        <w:rPr>
          <w:rtl w:val="0"/>
        </w:rPr>
        <w:t xml:space="preserve">Software and Integration</w:t>
      </w:r>
    </w:p>
    <w:p w:rsidR="00000000" w:rsidDel="00000000" w:rsidP="00000000" w:rsidRDefault="00000000" w:rsidRPr="00000000" w14:paraId="00000113">
      <w:pPr>
        <w:numPr>
          <w:ilvl w:val="0"/>
          <w:numId w:val="44"/>
        </w:numPr>
        <w:spacing w:after="0" w:before="240" w:line="259" w:lineRule="auto"/>
        <w:ind w:left="720" w:hanging="360"/>
        <w:jc w:val="left"/>
        <w:rPr/>
      </w:pPr>
      <w:r w:rsidDel="00000000" w:rsidR="00000000" w:rsidRPr="00000000">
        <w:rPr>
          <w:rtl w:val="0"/>
        </w:rPr>
        <w:t xml:space="preserve">Vendor-supplied tools available for x86_64 and ARM64 (aarch64) Linux and macOS environments. Open-source provision with documented build instructions is strongly preferred.</w:t>
      </w:r>
    </w:p>
    <w:p w:rsidR="00000000" w:rsidDel="00000000" w:rsidP="00000000" w:rsidRDefault="00000000" w:rsidRPr="00000000" w14:paraId="00000114">
      <w:pPr>
        <w:numPr>
          <w:ilvl w:val="0"/>
          <w:numId w:val="44"/>
        </w:numPr>
        <w:spacing w:after="240" w:before="0" w:line="259" w:lineRule="auto"/>
        <w:ind w:left="720" w:hanging="360"/>
        <w:jc w:val="left"/>
        <w:rPr/>
      </w:pPr>
      <w:r w:rsidDel="00000000" w:rsidR="00000000" w:rsidRPr="00000000">
        <w:rPr>
          <w:rtl w:val="0"/>
        </w:rPr>
        <w:t xml:space="preserve">Open API or SDK support for integration with third-party edge compute platforms or IoT messaging infrastructure (MQTT, NATS, AWS IoT Greengrass, or equivalent).</w:t>
      </w:r>
    </w:p>
    <w:p w:rsidR="00000000" w:rsidDel="00000000" w:rsidP="00000000" w:rsidRDefault="00000000" w:rsidRPr="00000000" w14:paraId="00000115">
      <w:pPr>
        <w:numPr>
          <w:ilvl w:val="0"/>
          <w:numId w:val="44"/>
        </w:numPr>
        <w:spacing w:after="240" w:line="259" w:lineRule="auto"/>
        <w:ind w:left="720" w:hanging="360"/>
        <w:jc w:val="left"/>
        <w:rPr/>
      </w:pPr>
      <w:r w:rsidDel="00000000" w:rsidR="00000000" w:rsidRPr="00000000">
        <w:rPr>
          <w:rtl w:val="0"/>
        </w:rPr>
        <w:t xml:space="preserve">A command-line or GUI interface for direct interaction with serial device commands and output is desired.</w:t>
      </w:r>
    </w:p>
    <w:p w:rsidR="00000000" w:rsidDel="00000000" w:rsidP="00000000" w:rsidRDefault="00000000" w:rsidRPr="00000000" w14:paraId="00000116">
      <w:pPr>
        <w:spacing w:after="240" w:before="240" w:line="259" w:lineRule="auto"/>
        <w:ind w:left="0" w:firstLine="0"/>
        <w:jc w:val="left"/>
        <w:rPr/>
      </w:pPr>
      <w:r w:rsidDel="00000000" w:rsidR="00000000" w:rsidRPr="00000000">
        <w:rPr>
          <w:rtl w:val="0"/>
        </w:rPr>
        <w:t xml:space="preserve">L-Band Satellite Correction Capability </w:t>
      </w:r>
    </w:p>
    <w:p w:rsidR="00000000" w:rsidDel="00000000" w:rsidP="00000000" w:rsidRDefault="00000000" w:rsidRPr="00000000" w14:paraId="00000117">
      <w:pPr>
        <w:numPr>
          <w:ilvl w:val="0"/>
          <w:numId w:val="9"/>
        </w:numPr>
        <w:spacing w:after="240" w:before="240" w:line="259" w:lineRule="auto"/>
        <w:ind w:left="720" w:right="600" w:hanging="360"/>
        <w:jc w:val="left"/>
        <w:rPr/>
      </w:pPr>
      <w:r w:rsidDel="00000000" w:rsidR="00000000" w:rsidRPr="00000000">
        <w:rPr>
          <w:rtl w:val="0"/>
        </w:rPr>
        <w:t xml:space="preserve">Manufacturers may propose integrated or add-on capability to receive encrypted L-band satellite PPP corrections. Where offered, manufacturer shall report coverage footprint and signal availability, including performance at high-latitude sites and under partial sky obstruction. Include information on costs and subscription terms for these services. </w:t>
      </w:r>
    </w:p>
    <w:p w:rsidR="00000000" w:rsidDel="00000000" w:rsidP="00000000" w:rsidRDefault="00000000" w:rsidRPr="00000000" w14:paraId="00000118">
      <w:pPr>
        <w:spacing w:after="240" w:before="240" w:line="259" w:lineRule="auto"/>
        <w:ind w:left="0" w:right="600" w:firstLine="0"/>
        <w:jc w:val="left"/>
        <w:rPr/>
      </w:pPr>
      <w:r w:rsidDel="00000000" w:rsidR="00000000" w:rsidRPr="00000000">
        <w:rPr>
          <w:rtl w:val="0"/>
        </w:rPr>
        <w:t xml:space="preserve">LEO (low earth orbit) satellites</w:t>
      </w:r>
    </w:p>
    <w:p w:rsidR="00000000" w:rsidDel="00000000" w:rsidP="00000000" w:rsidRDefault="00000000" w:rsidRPr="00000000" w14:paraId="00000119">
      <w:pPr>
        <w:numPr>
          <w:ilvl w:val="0"/>
          <w:numId w:val="1"/>
        </w:numPr>
        <w:spacing w:after="240" w:before="240" w:line="259" w:lineRule="auto"/>
        <w:ind w:left="720" w:right="600" w:hanging="360"/>
        <w:jc w:val="left"/>
        <w:rPr/>
      </w:pPr>
      <w:r w:rsidDel="00000000" w:rsidR="00000000" w:rsidRPr="00000000">
        <w:rPr>
          <w:rtl w:val="0"/>
        </w:rPr>
        <w:t xml:space="preserve">Ability to track, decode, store, and stream future LEO SV signals.</w:t>
      </w:r>
      <w:r w:rsidDel="00000000" w:rsidR="00000000" w:rsidRPr="00000000">
        <w:rPr>
          <w:rtl w:val="0"/>
        </w:rPr>
      </w:r>
    </w:p>
    <w:p w:rsidR="00000000" w:rsidDel="00000000" w:rsidP="00000000" w:rsidRDefault="00000000" w:rsidRPr="00000000" w14:paraId="0000011A">
      <w:pPr>
        <w:spacing w:after="0" w:before="240" w:line="259" w:lineRule="auto"/>
        <w:ind w:left="0" w:firstLine="0"/>
        <w:jc w:val="left"/>
        <w:rPr/>
      </w:pPr>
      <w:r w:rsidDel="00000000" w:rsidR="00000000" w:rsidRPr="00000000">
        <w:rPr>
          <w:rtl w:val="0"/>
        </w:rPr>
      </w:r>
    </w:p>
    <w:p w:rsidR="00000000" w:rsidDel="00000000" w:rsidP="00000000" w:rsidRDefault="00000000" w:rsidRPr="00000000" w14:paraId="0000011B">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C">
      <w:pPr>
        <w:pStyle w:val="Heading2"/>
        <w:keepNext w:val="0"/>
        <w:keepLines w:val="0"/>
        <w:tabs>
          <w:tab w:val="center" w:leader="none" w:pos="1857"/>
          <w:tab w:val="center" w:leader="none" w:pos="1857"/>
          <w:tab w:val="center" w:leader="none" w:pos="1857"/>
        </w:tabs>
        <w:spacing w:after="120" w:before="480" w:lineRule="auto"/>
        <w:ind w:left="0" w:firstLine="0"/>
        <w:rPr/>
      </w:pPr>
      <w:bookmarkStart w:colFirst="0" w:colLast="0" w:name="_heading=h.v5ay26dadwwl" w:id="31"/>
      <w:bookmarkEnd w:id="31"/>
      <w:r w:rsidDel="00000000" w:rsidR="00000000" w:rsidRPr="00000000">
        <w:rPr>
          <w:rtl w:val="0"/>
        </w:rPr>
        <w:t xml:space="preserve">2.2 Data Formats, Streaming, and Edge Architecture</w:t>
      </w:r>
    </w:p>
    <w:p w:rsidR="00000000" w:rsidDel="00000000" w:rsidP="00000000" w:rsidRDefault="00000000" w:rsidRPr="00000000" w14:paraId="0000011D">
      <w:pPr>
        <w:pStyle w:val="Heading3"/>
        <w:keepNext w:val="0"/>
        <w:keepLines w:val="0"/>
        <w:spacing w:line="259" w:lineRule="auto"/>
        <w:ind w:left="0" w:firstLine="0"/>
        <w:jc w:val="left"/>
        <w:rPr/>
      </w:pPr>
      <w:bookmarkStart w:colFirst="0" w:colLast="0" w:name="_heading=h.y0u041ge5afj" w:id="32"/>
      <w:bookmarkEnd w:id="32"/>
      <w:r w:rsidDel="00000000" w:rsidR="00000000" w:rsidRPr="00000000">
        <w:rPr>
          <w:rtl w:val="0"/>
        </w:rPr>
        <w:t xml:space="preserve">2.2.1 Data Streaming, Delivery, and Edge Architecture — Overview</w:t>
      </w:r>
    </w:p>
    <w:p w:rsidR="00000000" w:rsidDel="00000000" w:rsidP="00000000" w:rsidRDefault="00000000" w:rsidRPr="00000000" w14:paraId="0000011E">
      <w:pPr>
        <w:spacing w:after="240" w:before="240" w:line="259" w:lineRule="auto"/>
        <w:ind w:left="0" w:firstLine="0"/>
        <w:jc w:val="left"/>
        <w:rPr/>
      </w:pPr>
      <w:r w:rsidDel="00000000" w:rsidR="00000000" w:rsidRPr="00000000">
        <w:rPr>
          <w:rtl w:val="0"/>
        </w:rPr>
        <w:t xml:space="preserve">EarthScope operates a cloud-based data infrastructure (AWS) and is actively modernizing its approach to data delivery from field instruments to archive. Experience with receiver-defined streaming protocols, custom UDP retransmission schemes, and file synchronization approaches has demonstrated that tightly coupling streaming reliability to receiver firmware creates vendor lock-in, operational complexity, and long-term maintenance burden. Workarounds required to compensate for the limitations of receiver-side streaming solutions — such as synthetic file generation to enable gap-fill — are indicative of architectural mismatch rather than solvable configuration problems.</w:t>
      </w:r>
    </w:p>
    <w:p w:rsidR="00000000" w:rsidDel="00000000" w:rsidP="00000000" w:rsidRDefault="00000000" w:rsidRPr="00000000" w14:paraId="0000011F">
      <w:pPr>
        <w:spacing w:after="240" w:before="240" w:line="259" w:lineRule="auto"/>
        <w:ind w:left="0" w:firstLine="0"/>
        <w:jc w:val="left"/>
        <w:rPr/>
      </w:pPr>
      <w:r w:rsidDel="00000000" w:rsidR="00000000" w:rsidRPr="00000000">
        <w:rPr>
          <w:rtl w:val="0"/>
        </w:rPr>
        <w:t xml:space="preserve">EarthScope's current architecture direction separates concerns explicitly:</w:t>
      </w:r>
    </w:p>
    <w:p w:rsidR="00000000" w:rsidDel="00000000" w:rsidP="00000000" w:rsidRDefault="00000000" w:rsidRPr="00000000" w14:paraId="00000120">
      <w:pPr>
        <w:numPr>
          <w:ilvl w:val="0"/>
          <w:numId w:val="25"/>
        </w:numPr>
        <w:spacing w:after="0" w:before="240" w:line="259" w:lineRule="auto"/>
        <w:ind w:left="720" w:hanging="360"/>
        <w:jc w:val="left"/>
        <w:rPr>
          <w:b w:val="0"/>
          <w:bCs w:val="0"/>
          <w:sz w:val="24"/>
          <w:szCs w:val="24"/>
        </w:rPr>
      </w:pPr>
      <w:r w:rsidDel="00000000" w:rsidR="00000000" w:rsidRPr="00000000">
        <w:rPr>
          <w:rtl w:val="0"/>
        </w:rPr>
        <w:t xml:space="preserve">The receiver is responsible for producing a reliable, low-latency raw data output stream and maintaining complete onboard file storage accessible via standard protocols.</w:t>
      </w:r>
      <w:r w:rsidDel="00000000" w:rsidR="00000000" w:rsidRPr="00000000">
        <w:rPr>
          <w:rtl w:val="0"/>
        </w:rPr>
      </w:r>
    </w:p>
    <w:p w:rsidR="00000000" w:rsidDel="00000000" w:rsidP="00000000" w:rsidRDefault="00000000" w:rsidRPr="00000000" w14:paraId="00000121">
      <w:pPr>
        <w:numPr>
          <w:ilvl w:val="0"/>
          <w:numId w:val="25"/>
        </w:numPr>
        <w:spacing w:after="0" w:before="0" w:line="259" w:lineRule="auto"/>
        <w:ind w:left="720" w:hanging="360"/>
        <w:jc w:val="left"/>
        <w:rPr>
          <w:b w:val="0"/>
          <w:bCs w:val="0"/>
          <w:sz w:val="24"/>
          <w:szCs w:val="24"/>
        </w:rPr>
      </w:pPr>
      <w:r w:rsidDel="00000000" w:rsidR="00000000" w:rsidRPr="00000000">
        <w:rPr>
          <w:rtl w:val="0"/>
        </w:rPr>
        <w:t xml:space="preserve">Edge compute infrastructure (whether integrated with the receiver or provided as a separate platform) is responsible for buffering, sequencing, gap detection, retransmission, and reliable delivery to cloud infrastructure.</w:t>
      </w:r>
      <w:r w:rsidDel="00000000" w:rsidR="00000000" w:rsidRPr="00000000">
        <w:rPr>
          <w:rtl w:val="0"/>
        </w:rPr>
      </w:r>
    </w:p>
    <w:p w:rsidR="00000000" w:rsidDel="00000000" w:rsidP="00000000" w:rsidRDefault="00000000" w:rsidRPr="00000000" w14:paraId="00000122">
      <w:pPr>
        <w:numPr>
          <w:ilvl w:val="0"/>
          <w:numId w:val="25"/>
        </w:numPr>
        <w:spacing w:after="240" w:before="0" w:line="259" w:lineRule="auto"/>
        <w:ind w:left="720" w:hanging="360"/>
        <w:jc w:val="left"/>
        <w:rPr>
          <w:b w:val="0"/>
          <w:bCs w:val="0"/>
          <w:sz w:val="24"/>
          <w:szCs w:val="24"/>
        </w:rPr>
      </w:pPr>
      <w:r w:rsidDel="00000000" w:rsidR="00000000" w:rsidRPr="00000000">
        <w:rPr>
          <w:rtl w:val="0"/>
        </w:rPr>
        <w:t xml:space="preserve">Cloud infrastructure (EarthScope operates on AWS) is responsible for ingestion, archival, and distribution.</w:t>
      </w:r>
      <w:r w:rsidDel="00000000" w:rsidR="00000000" w:rsidRPr="00000000">
        <w:rPr>
          <w:rtl w:val="0"/>
        </w:rPr>
      </w:r>
    </w:p>
    <w:p w:rsidR="00000000" w:rsidDel="00000000" w:rsidP="00000000" w:rsidRDefault="00000000" w:rsidRPr="00000000" w14:paraId="00000123">
      <w:pPr>
        <w:spacing w:after="240" w:before="240" w:line="259" w:lineRule="auto"/>
        <w:ind w:left="0" w:firstLine="0"/>
        <w:jc w:val="left"/>
        <w:rPr/>
      </w:pPr>
      <w:r w:rsidDel="00000000" w:rsidR="00000000" w:rsidRPr="00000000">
        <w:rPr>
          <w:rtl w:val="0"/>
        </w:rPr>
        <w:t xml:space="preserve">EarthScope is prototyping edge streaming infrastructure using NATS/JetStream with leaf nodes at field sites connected to a core AWS cluster, providing local buffering with configurable eviction, FIFO catch-up after outages, and on-demand retrieval of locally logged data for extended gap recovery. AWS IoT Core and Greengrass are also under evaluation. EarthScope shares this context not to prescribe a solution, but to help vendors understand the architecture into which their equipment must fit, and to encourage proposals that are compatible with or complementary to this direction.</w:t>
      </w:r>
    </w:p>
    <w:p w:rsidR="00000000" w:rsidDel="00000000" w:rsidP="00000000" w:rsidRDefault="00000000" w:rsidRPr="00000000" w14:paraId="00000124">
      <w:pPr>
        <w:spacing w:after="240" w:before="240" w:line="259" w:lineRule="auto"/>
        <w:ind w:left="0" w:firstLine="0"/>
        <w:jc w:val="left"/>
        <w:rPr>
          <w:b w:val="0"/>
          <w:bCs w:val="0"/>
          <w:sz w:val="34"/>
          <w:szCs w:val="34"/>
        </w:rPr>
      </w:pPr>
      <w:r w:rsidDel="00000000" w:rsidR="00000000" w:rsidRPr="00000000">
        <w:rPr>
          <w:rtl w:val="0"/>
        </w:rPr>
        <w:t xml:space="preserve">EarthScope explicitly does not wish to require a vendor-specific streaming protocol or NOC infrastructure. Proposals that require EarthScope to adopt vendor-controlled streaming middleware or cloud services as a condition of reliable data delivery will be evaluated unfavorably.</w:t>
      </w:r>
      <w:r w:rsidDel="00000000" w:rsidR="00000000" w:rsidRPr="00000000">
        <w:rPr>
          <w:rtl w:val="0"/>
        </w:rPr>
      </w:r>
    </w:p>
    <w:p w:rsidR="00000000" w:rsidDel="00000000" w:rsidP="00000000" w:rsidRDefault="00000000" w:rsidRPr="00000000" w14:paraId="00000125">
      <w:pPr>
        <w:pStyle w:val="Heading3"/>
        <w:keepNext w:val="0"/>
        <w:keepLines w:val="0"/>
        <w:spacing w:line="259" w:lineRule="auto"/>
        <w:ind w:left="0" w:firstLine="0"/>
        <w:jc w:val="left"/>
        <w:rPr/>
      </w:pPr>
      <w:bookmarkStart w:colFirst="0" w:colLast="0" w:name="_heading=h.ff9m09wva8xu" w:id="33"/>
      <w:bookmarkEnd w:id="33"/>
      <w:r w:rsidDel="00000000" w:rsidR="00000000" w:rsidRPr="00000000">
        <w:rPr>
          <w:rtl w:val="0"/>
        </w:rPr>
        <w:t xml:space="preserve">2.2.2 Data Format Principles and Requirements</w:t>
      </w:r>
    </w:p>
    <w:p w:rsidR="00000000" w:rsidDel="00000000" w:rsidP="00000000" w:rsidRDefault="00000000" w:rsidRPr="00000000" w14:paraId="00000126">
      <w:pPr>
        <w:spacing w:after="240" w:before="240" w:line="259" w:lineRule="auto"/>
        <w:ind w:left="0" w:firstLine="0"/>
        <w:jc w:val="left"/>
        <w:rPr/>
      </w:pPr>
      <w:r w:rsidDel="00000000" w:rsidR="00000000" w:rsidRPr="00000000">
        <w:rPr>
          <w:rtl w:val="0"/>
        </w:rPr>
        <w:t xml:space="preserve">EarthScope operates GNSS infrastructure on decadal timescales. Instruments procured through this RFP are expected to remain in operational service through 2035 and beyond, and the data they collect must remain fully accessible and scientifically usable throughout that period and indefinitely thereafter. Experience has demonstrated that dependence on vendor-controlled proprietary formats creates unacceptable long-term risk to data integrity and accessibility. Accordingly, EarthScope's data format requirements are grounded in the following principles, which take precedence over any specific format implementation requirements that follow:</w:t>
      </w:r>
    </w:p>
    <w:p w:rsidR="00000000" w:rsidDel="00000000" w:rsidP="00000000" w:rsidRDefault="00000000" w:rsidRPr="00000000" w14:paraId="00000127">
      <w:pPr>
        <w:spacing w:after="240" w:before="240" w:line="259" w:lineRule="auto"/>
        <w:ind w:left="0" w:firstLine="0"/>
        <w:jc w:val="left"/>
        <w:rPr/>
      </w:pPr>
      <w:r w:rsidDel="00000000" w:rsidR="00000000" w:rsidRPr="00000000">
        <w:rPr>
          <w:rtl w:val="0"/>
        </w:rPr>
        <w:t xml:space="preserve">1. </w:t>
      </w:r>
      <w:r w:rsidDel="00000000" w:rsidR="00000000" w:rsidRPr="00000000">
        <w:rPr>
          <w:i w:val="1"/>
          <w:iCs w:val="1"/>
          <w:rtl w:val="0"/>
        </w:rPr>
        <w:t xml:space="preserve">Data Independence.</w:t>
      </w:r>
      <w:r w:rsidDel="00000000" w:rsidR="00000000" w:rsidRPr="00000000">
        <w:rPr>
          <w:rtl w:val="0"/>
        </w:rPr>
        <w:t xml:space="preserve"> EarthScope must be able to decode, archive, process, and redistribute all data collected by procured instruments independently of vendor cooperation, at any point during or after the operational life of the instrument. No data format, licensing arrangement, firmware lock, or access control shall compromise this independence. Vendor-supplied tools and format documentation shall be sufficient for EarthScope to maintain full data access even in the event of vendor discontinuation of support or cessation of business.</w:t>
      </w:r>
    </w:p>
    <w:p w:rsidR="00000000" w:rsidDel="00000000" w:rsidP="00000000" w:rsidRDefault="00000000" w:rsidRPr="00000000" w14:paraId="00000128">
      <w:pPr>
        <w:spacing w:after="240" w:before="240" w:line="259" w:lineRule="auto"/>
        <w:ind w:left="0" w:firstLine="0"/>
        <w:jc w:val="left"/>
        <w:rPr/>
      </w:pPr>
      <w:r w:rsidDel="00000000" w:rsidR="00000000" w:rsidRPr="00000000">
        <w:rPr>
          <w:rtl w:val="0"/>
        </w:rPr>
        <w:t xml:space="preserve">2. </w:t>
      </w:r>
      <w:r w:rsidDel="00000000" w:rsidR="00000000" w:rsidRPr="00000000">
        <w:rPr>
          <w:i w:val="1"/>
          <w:iCs w:val="1"/>
          <w:rtl w:val="0"/>
        </w:rPr>
        <w:t xml:space="preserve">Format Transparency.</w:t>
      </w:r>
      <w:r w:rsidDel="00000000" w:rsidR="00000000" w:rsidRPr="00000000">
        <w:rPr>
          <w:rtl w:val="0"/>
        </w:rPr>
        <w:t xml:space="preserve"> Complete, versioned specifications for all data formats used by the receiver — whether for onboard storage, streaming, or file download — shall be provided to EarthScope with each firmware release that modifies those formats. Specifications must be sufficient for EarthScope to independently implement fully functional encoders and decoders without vendor assistance. Source code demonstrating serialization and deserialization of all message types is strongly desired. Format specifications may be provided under a non-disclosure agreement (NDA) if required by the Vendor, but must be complete, current, and actively maintained.</w:t>
      </w:r>
    </w:p>
    <w:p w:rsidR="00000000" w:rsidDel="00000000" w:rsidP="00000000" w:rsidRDefault="00000000" w:rsidRPr="00000000" w14:paraId="00000129">
      <w:pPr>
        <w:spacing w:after="240" w:before="240" w:line="259" w:lineRule="auto"/>
        <w:ind w:left="0" w:firstLine="0"/>
        <w:jc w:val="left"/>
        <w:rPr/>
      </w:pPr>
      <w:r w:rsidDel="00000000" w:rsidR="00000000" w:rsidRPr="00000000">
        <w:rPr>
          <w:rtl w:val="0"/>
        </w:rPr>
        <w:t xml:space="preserve">3. </w:t>
      </w:r>
      <w:r w:rsidDel="00000000" w:rsidR="00000000" w:rsidRPr="00000000">
        <w:rPr>
          <w:i w:val="1"/>
          <w:iCs w:val="1"/>
          <w:rtl w:val="0"/>
        </w:rPr>
        <w:t xml:space="preserve">Stability and Backward Compatibility.</w:t>
      </w:r>
      <w:r w:rsidDel="00000000" w:rsidR="00000000" w:rsidRPr="00000000">
        <w:rPr>
          <w:rtl w:val="0"/>
        </w:rPr>
        <w:t xml:space="preserve"> Once a data format or message type has been delivered to EarthScope, the Vendor shall maintain backward compatibility in all subsequent firmware releases, or provide documented migration tools sufficient for EarthScope to convert previously collected data. EarthScope shall never lose the ability to decode previously collected data as a result of a firmware update.</w:t>
      </w:r>
    </w:p>
    <w:p w:rsidR="00000000" w:rsidDel="00000000" w:rsidP="00000000" w:rsidRDefault="00000000" w:rsidRPr="00000000" w14:paraId="0000012A">
      <w:pPr>
        <w:spacing w:after="240" w:before="240" w:line="259" w:lineRule="auto"/>
        <w:ind w:left="0" w:firstLine="0"/>
        <w:jc w:val="left"/>
        <w:rPr/>
      </w:pPr>
      <w:r w:rsidDel="00000000" w:rsidR="00000000" w:rsidRPr="00000000">
        <w:rPr>
          <w:rtl w:val="0"/>
        </w:rPr>
        <w:t xml:space="preserve">4. </w:t>
      </w:r>
      <w:r w:rsidDel="00000000" w:rsidR="00000000" w:rsidRPr="00000000">
        <w:rPr>
          <w:i w:val="1"/>
          <w:iCs w:val="1"/>
          <w:rtl w:val="0"/>
        </w:rPr>
        <w:t xml:space="preserve">Community Format Support.</w:t>
      </w:r>
      <w:r w:rsidDel="00000000" w:rsidR="00000000" w:rsidRPr="00000000">
        <w:rPr>
          <w:rtl w:val="0"/>
        </w:rPr>
        <w:t xml:space="preserve"> EarthScope owns and maintains the BINEX specification and supports its adoption as a community data exchange format. Vendor support for BINEX is required. EarthScope does not prescribe a single preferred format for all use cases — streaming, onboard archival, community distribution, and long-term preservation may be best served by different formats, and EarthScope's own data infrastructure continues to evolve in this regard. Vendors are encouraged to describe their approach to each use case and the formats they employ for each.</w:t>
      </w:r>
    </w:p>
    <w:p w:rsidR="00000000" w:rsidDel="00000000" w:rsidP="00000000" w:rsidRDefault="00000000" w:rsidRPr="00000000" w14:paraId="0000012B">
      <w:pPr>
        <w:spacing w:after="240" w:before="240" w:line="259" w:lineRule="auto"/>
        <w:ind w:left="0" w:firstLine="0"/>
        <w:jc w:val="left"/>
        <w:rPr/>
      </w:pPr>
      <w:r w:rsidDel="00000000" w:rsidR="00000000" w:rsidRPr="00000000">
        <w:rPr>
          <w:rtl w:val="0"/>
        </w:rPr>
        <w:t xml:space="preserve">5. </w:t>
      </w:r>
      <w:r w:rsidDel="00000000" w:rsidR="00000000" w:rsidRPr="00000000">
        <w:rPr>
          <w:i w:val="1"/>
          <w:iCs w:val="1"/>
          <w:rtl w:val="0"/>
        </w:rPr>
        <w:t xml:space="preserve">Self-Describing Formats Preferred.</w:t>
      </w:r>
      <w:r w:rsidDel="00000000" w:rsidR="00000000" w:rsidRPr="00000000">
        <w:rPr>
          <w:rtl w:val="0"/>
        </w:rPr>
        <w:t xml:space="preserve"> EarthScope recognizes that the landscape of data serialization technology will continue to evolve over the life of this procurement. Formats in which schema and serialization logic are intrinsic to the format itself — such that a decoder can be implemented from the format specification alone without additional vendor documentation — are strongly preferred. Vendors employing such approaches, whether established standards such as Protocol Buffers (protobuf), CBOR, FlatBuffers, Cap'n Proto, or equivalent self-describing designs, are encouraged to describe their implementation in their proposal. This architectural property will be considered favorably in technical evaluation.</w:t>
      </w:r>
    </w:p>
    <w:p w:rsidR="00000000" w:rsidDel="00000000" w:rsidP="00000000" w:rsidRDefault="00000000" w:rsidRPr="00000000" w14:paraId="0000012C">
      <w:pPr>
        <w:spacing w:after="240" w:before="240" w:line="259" w:lineRule="auto"/>
        <w:ind w:left="0" w:firstLine="0"/>
        <w:jc w:val="left"/>
        <w:rPr/>
      </w:pPr>
      <w:r w:rsidDel="00000000" w:rsidR="00000000" w:rsidRPr="00000000">
        <w:rPr>
          <w:rtl w:val="0"/>
        </w:rPr>
        <w:t xml:space="preserve">6. </w:t>
      </w:r>
      <w:r w:rsidDel="00000000" w:rsidR="00000000" w:rsidRPr="00000000">
        <w:rPr>
          <w:i w:val="1"/>
          <w:iCs w:val="1"/>
          <w:rtl w:val="0"/>
        </w:rPr>
        <w:t xml:space="preserve">Real-Time Streaming Format.</w:t>
      </w:r>
      <w:r w:rsidDel="00000000" w:rsidR="00000000" w:rsidRPr="00000000">
        <w:rPr>
          <w:rtl w:val="0"/>
        </w:rPr>
        <w:t xml:space="preserve"> RTCM3 MSM7 is the required format for real-time data streaming, providing the highest resolution multi-constellation observables including full pseudorange, carrier phase, Doppler, and CNR for all tracked signals. Vendors shall support RTCM3 MSM7 for all constellations claimed in their proposal. Support for RTCM3 ephemeris messages is required for all supported constellations, including at minimum: GPS (1019), GLONASS (1020), Galileo (1045/1046), BeiDou (1042), QZSS (1044), and SBAS (1043). A real-time stream that does not include full ephemeris messages for all supported constellations is not sufficient for PPP or PPP-AR applications and will not satisfy this requirement. RTCM3 is not acceptable as the sole or primary format for onboard data logging or long-term archival; known epoch timestamp ambiguities and the loss of receiver-specific diagnostic, metadata, and signal quality information present in native binary formats make RTCM3 unsuitable for this purpose.</w:t>
      </w:r>
    </w:p>
    <w:p w:rsidR="00000000" w:rsidDel="00000000" w:rsidP="00000000" w:rsidRDefault="00000000" w:rsidRPr="00000000" w14:paraId="0000012D">
      <w:pPr>
        <w:spacing w:after="240" w:before="240" w:line="259" w:lineRule="auto"/>
        <w:ind w:left="0" w:firstLine="0"/>
        <w:jc w:val="left"/>
        <w:rPr/>
      </w:pPr>
      <w:r w:rsidDel="00000000" w:rsidR="00000000" w:rsidRPr="00000000">
        <w:rPr>
          <w:rtl w:val="0"/>
        </w:rPr>
        <w:t xml:space="preserve">7. </w:t>
      </w:r>
      <w:r w:rsidDel="00000000" w:rsidR="00000000" w:rsidRPr="00000000">
        <w:rPr>
          <w:i w:val="1"/>
          <w:iCs w:val="1"/>
          <w:rtl w:val="0"/>
        </w:rPr>
        <w:t xml:space="preserve">Requirements Evolution.</w:t>
      </w:r>
      <w:r w:rsidDel="00000000" w:rsidR="00000000" w:rsidRPr="00000000">
        <w:rPr>
          <w:rtl w:val="0"/>
        </w:rPr>
        <w:t xml:space="preserve"> EarthScope acknowledges that data format standards, community practices, and EarthScope's own data infrastructure will evolve in ways that cannot be fully anticipated at the time of this procurement. Specific format requirements stated in this RFP represent a floor, not a ceiling. EarthScope and the Preferred Vendor shall review and update format requirements by mutual agreement at approximately two-year intervals over the life of the Preferred Vendor Agreement. Vendors are expected to participate in this process in good faith and to demonstrate commitment to long-term data accessibility as a core product value.</w:t>
      </w:r>
    </w:p>
    <w:p w:rsidR="00000000" w:rsidDel="00000000" w:rsidP="00000000" w:rsidRDefault="00000000" w:rsidRPr="00000000" w14:paraId="0000012E">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F">
      <w:pPr>
        <w:pStyle w:val="Heading3"/>
        <w:keepNext w:val="0"/>
        <w:keepLines w:val="0"/>
        <w:spacing w:line="259" w:lineRule="auto"/>
        <w:ind w:left="0" w:firstLine="0"/>
        <w:jc w:val="left"/>
        <w:rPr/>
      </w:pPr>
      <w:bookmarkStart w:colFirst="0" w:colLast="0" w:name="_heading=h.kym07h4fqsdk" w:id="34"/>
      <w:bookmarkEnd w:id="34"/>
      <w:r w:rsidDel="00000000" w:rsidR="00000000" w:rsidRPr="00000000">
        <w:rPr>
          <w:rtl w:val="0"/>
        </w:rPr>
        <w:t xml:space="preserve">2.2.3 Specific Format Requirements</w:t>
      </w:r>
    </w:p>
    <w:p w:rsidR="00000000" w:rsidDel="00000000" w:rsidP="00000000" w:rsidRDefault="00000000" w:rsidRPr="00000000" w14:paraId="00000130">
      <w:pPr>
        <w:pStyle w:val="Heading3"/>
        <w:keepNext w:val="0"/>
        <w:keepLines w:val="0"/>
        <w:spacing w:line="259" w:lineRule="auto"/>
        <w:ind w:left="0" w:firstLine="0"/>
        <w:jc w:val="left"/>
        <w:rPr>
          <w:b w:val="0"/>
          <w:bCs w:val="0"/>
          <w:sz w:val="26"/>
          <w:szCs w:val="26"/>
        </w:rPr>
      </w:pPr>
      <w:bookmarkStart w:colFirst="0" w:colLast="0" w:name="_heading=h.bmttqevqn3qb" w:id="35"/>
      <w:bookmarkEnd w:id="35"/>
      <w:r w:rsidDel="00000000" w:rsidR="00000000" w:rsidRPr="00000000">
        <w:rPr>
          <w:b w:val="0"/>
          <w:bCs w:val="0"/>
          <w:sz w:val="26"/>
          <w:szCs w:val="26"/>
          <w:rtl w:val="0"/>
        </w:rPr>
        <w:t xml:space="preserve">RINEX</w:t>
      </w:r>
    </w:p>
    <w:p w:rsidR="00000000" w:rsidDel="00000000" w:rsidP="00000000" w:rsidRDefault="00000000" w:rsidRPr="00000000" w14:paraId="00000131">
      <w:pPr>
        <w:spacing w:after="240" w:before="240" w:line="259" w:lineRule="auto"/>
        <w:ind w:left="0" w:firstLine="0"/>
        <w:jc w:val="left"/>
        <w:rPr/>
      </w:pPr>
      <w:r w:rsidDel="00000000" w:rsidR="00000000" w:rsidRPr="00000000">
        <w:rPr>
          <w:rtl w:val="0"/>
        </w:rPr>
        <w:t xml:space="preserve">Vendor-supplied software shall support translation of native binary data files to RINEX 4.x, conforming to the specification as published and maintained by IGS. Support for earlier RINEX versions (3.05, 2.11) is desirable but not required. Firmware or software updates required to maintain compliance with future RINEX revisions shall be provided within 90 calendar days of IGS publication, at no additional cost, for the duration of the Preferred Vendor Agreement and a minimum of five years following vendor declaration of end-of-life for the product.</w:t>
      </w:r>
    </w:p>
    <w:p w:rsidR="00000000" w:rsidDel="00000000" w:rsidP="00000000" w:rsidRDefault="00000000" w:rsidRPr="00000000" w14:paraId="00000132">
      <w:pPr>
        <w:spacing w:after="240" w:before="240" w:line="259" w:lineRule="auto"/>
        <w:ind w:left="0" w:firstLine="0"/>
        <w:jc w:val="left"/>
        <w:rPr/>
      </w:pPr>
      <w:r w:rsidDel="00000000" w:rsidR="00000000" w:rsidRPr="00000000">
        <w:rPr>
          <w:rtl w:val="0"/>
        </w:rPr>
        <w:t xml:space="preserve">RINEX support may be satisfied by any combination of the following: onboard translation where files are written or served directly in RINEX format; on-demand translation where a user can download a translated file via the receiver's web or FTP interface; or vendor-supplied conversion software that translates native binary files after download.</w:t>
      </w:r>
    </w:p>
    <w:p w:rsidR="00000000" w:rsidDel="00000000" w:rsidP="00000000" w:rsidRDefault="00000000" w:rsidRPr="00000000" w14:paraId="00000133">
      <w:pPr>
        <w:spacing w:after="240" w:before="240" w:line="259" w:lineRule="auto"/>
        <w:ind w:left="0" w:firstLine="0"/>
        <w:jc w:val="left"/>
        <w:rPr/>
      </w:pPr>
      <w:r w:rsidDel="00000000" w:rsidR="00000000" w:rsidRPr="00000000">
        <w:rPr>
          <w:rtl w:val="0"/>
        </w:rPr>
        <w:t xml:space="preserve">Vendor-supplied conversion software shall be provided as native 64-bit statically linked executables for x86_64 and ARM64 (aarch64) architectures, compatible with current Ubuntu LTS and RHEL/CentOS LTS releases. 32-bit binaries and binaries with undocumented external library dependencies will not satisfy this requirement. Support for macOS is desired and will be considered favorably in technical evaluation. Provision of software as open source with documented build instructions for Linux and macOS environments is strongly preferred and will be considered favorably in technical evaluation.</w:t>
      </w:r>
    </w:p>
    <w:p w:rsidR="00000000" w:rsidDel="00000000" w:rsidP="00000000" w:rsidRDefault="00000000" w:rsidRPr="00000000" w14:paraId="00000134">
      <w:pPr>
        <w:spacing w:after="240" w:before="240" w:line="259" w:lineRule="auto"/>
        <w:ind w:left="0" w:firstLine="0"/>
        <w:jc w:val="left"/>
        <w:rPr/>
      </w:pPr>
      <w:r w:rsidDel="00000000" w:rsidR="00000000" w:rsidRPr="00000000">
        <w:rPr>
          <w:rtl w:val="0"/>
        </w:rPr>
        <w:t xml:space="preserve">The Vendor shall not impose licensing fees, activation keys, subscription requirements, or any other access controls on RINEX output functionality. Vendors shall explicitly document which RINEX versions are supported and any known limitations in signal or message coverage for each supported version.</w:t>
      </w:r>
    </w:p>
    <w:p w:rsidR="00000000" w:rsidDel="00000000" w:rsidP="00000000" w:rsidRDefault="00000000" w:rsidRPr="00000000" w14:paraId="00000135">
      <w:pPr>
        <w:pStyle w:val="Heading3"/>
        <w:keepNext w:val="0"/>
        <w:keepLines w:val="0"/>
        <w:spacing w:line="259" w:lineRule="auto"/>
        <w:ind w:left="0" w:firstLine="0"/>
        <w:jc w:val="left"/>
        <w:rPr>
          <w:b w:val="0"/>
          <w:bCs w:val="0"/>
          <w:sz w:val="26"/>
          <w:szCs w:val="26"/>
        </w:rPr>
      </w:pPr>
      <w:bookmarkStart w:colFirst="0" w:colLast="0" w:name="_heading=h.860afzx621we" w:id="36"/>
      <w:bookmarkEnd w:id="36"/>
      <w:r w:rsidDel="00000000" w:rsidR="00000000" w:rsidRPr="00000000">
        <w:rPr>
          <w:b w:val="0"/>
          <w:bCs w:val="0"/>
          <w:sz w:val="26"/>
          <w:szCs w:val="26"/>
          <w:rtl w:val="0"/>
        </w:rPr>
        <w:t xml:space="preserve">BINEX</w:t>
      </w:r>
    </w:p>
    <w:p w:rsidR="00000000" w:rsidDel="00000000" w:rsidP="00000000" w:rsidRDefault="00000000" w:rsidRPr="00000000" w14:paraId="00000136">
      <w:pPr>
        <w:spacing w:after="240" w:before="240" w:line="259" w:lineRule="auto"/>
        <w:ind w:left="0" w:firstLine="0"/>
        <w:jc w:val="left"/>
        <w:rPr/>
      </w:pPr>
      <w:r w:rsidDel="00000000" w:rsidR="00000000" w:rsidRPr="00000000">
        <w:rPr>
          <w:rtl w:val="0"/>
        </w:rPr>
        <w:t xml:space="preserve">The receiver shall support BINEX (Binary Exchange) output conforming to the current BINEX specification. EarthScope owns the BINEX specification and will provide the current version to all prospective vendors. Vendor BINEX implementations shall be complete and validated against the full specification; partial implementations must be explicitly documented.</w:t>
      </w:r>
    </w:p>
    <w:p w:rsidR="00000000" w:rsidDel="00000000" w:rsidP="00000000" w:rsidRDefault="00000000" w:rsidRPr="00000000" w14:paraId="00000137">
      <w:pPr>
        <w:spacing w:after="240" w:before="240" w:line="259" w:lineRule="auto"/>
        <w:ind w:left="0" w:firstLine="0"/>
        <w:jc w:val="left"/>
        <w:rPr/>
      </w:pPr>
      <w:r w:rsidDel="00000000" w:rsidR="00000000" w:rsidRPr="00000000">
        <w:rPr>
          <w:rtl w:val="0"/>
        </w:rPr>
        <w:t xml:space="preserve">At minimum, implementations shall include the following records:</w:t>
      </w:r>
    </w:p>
    <w:p w:rsidR="00000000" w:rsidDel="00000000" w:rsidP="00000000" w:rsidRDefault="00000000" w:rsidRPr="00000000" w14:paraId="00000138">
      <w:pPr>
        <w:numPr>
          <w:ilvl w:val="0"/>
          <w:numId w:val="7"/>
        </w:numPr>
        <w:spacing w:after="0" w:before="240" w:line="259" w:lineRule="auto"/>
        <w:ind w:left="720" w:hanging="360"/>
        <w:jc w:val="left"/>
        <w:rPr/>
      </w:pPr>
      <w:r w:rsidDel="00000000" w:rsidR="00000000" w:rsidRPr="00000000">
        <w:rPr>
          <w:rtl w:val="0"/>
        </w:rPr>
        <w:t xml:space="preserve">0x7f-05 — multi-system GNSS observables</w:t>
      </w:r>
    </w:p>
    <w:p w:rsidR="00000000" w:rsidDel="00000000" w:rsidP="00000000" w:rsidRDefault="00000000" w:rsidRPr="00000000" w14:paraId="00000139">
      <w:pPr>
        <w:numPr>
          <w:ilvl w:val="0"/>
          <w:numId w:val="7"/>
        </w:numPr>
        <w:spacing w:after="0" w:before="0" w:line="259" w:lineRule="auto"/>
        <w:ind w:left="720" w:hanging="360"/>
        <w:jc w:val="left"/>
        <w:rPr/>
      </w:pPr>
      <w:r w:rsidDel="00000000" w:rsidR="00000000" w:rsidRPr="00000000">
        <w:rPr>
          <w:rtl w:val="0"/>
        </w:rPr>
        <w:t xml:space="preserve">0x01 — GNSS navigation and ephemeris messages for all supported constellations; support for all current subrecords is required with the exception of 0x01-04 (deprecated Galileo ephemeris)</w:t>
      </w:r>
    </w:p>
    <w:p w:rsidR="00000000" w:rsidDel="00000000" w:rsidP="00000000" w:rsidRDefault="00000000" w:rsidRPr="00000000" w14:paraId="0000013A">
      <w:pPr>
        <w:numPr>
          <w:ilvl w:val="0"/>
          <w:numId w:val="7"/>
        </w:numPr>
        <w:spacing w:after="0" w:before="0" w:line="259" w:lineRule="auto"/>
        <w:ind w:left="720" w:hanging="360"/>
        <w:jc w:val="left"/>
        <w:rPr/>
      </w:pPr>
      <w:r w:rsidDel="00000000" w:rsidR="00000000" w:rsidRPr="00000000">
        <w:rPr>
          <w:rtl w:val="0"/>
        </w:rPr>
        <w:t xml:space="preserve">0x00 — site/monument/marker metadata</w:t>
      </w:r>
    </w:p>
    <w:p w:rsidR="00000000" w:rsidDel="00000000" w:rsidP="00000000" w:rsidRDefault="00000000" w:rsidRPr="00000000" w14:paraId="0000013B">
      <w:pPr>
        <w:numPr>
          <w:ilvl w:val="0"/>
          <w:numId w:val="7"/>
        </w:numPr>
        <w:spacing w:after="0" w:before="0" w:line="259" w:lineRule="auto"/>
        <w:ind w:left="720" w:hanging="360"/>
        <w:jc w:val="left"/>
        <w:rPr/>
      </w:pPr>
      <w:r w:rsidDel="00000000" w:rsidR="00000000" w:rsidRPr="00000000">
        <w:rPr>
          <w:rtl w:val="0"/>
        </w:rPr>
        <w:t xml:space="preserve">0x05 — processed results including antenna position solution, velocity, receiver clock bias and drift, and DOP estimates, to support on-board PPP and edge compute applications</w:t>
      </w:r>
    </w:p>
    <w:p w:rsidR="00000000" w:rsidDel="00000000" w:rsidP="00000000" w:rsidRDefault="00000000" w:rsidRPr="00000000" w14:paraId="0000013C">
      <w:pPr>
        <w:numPr>
          <w:ilvl w:val="0"/>
          <w:numId w:val="7"/>
        </w:numPr>
        <w:spacing w:after="240" w:before="0" w:line="259" w:lineRule="auto"/>
        <w:ind w:left="720" w:hanging="360"/>
        <w:jc w:val="left"/>
        <w:rPr/>
      </w:pPr>
      <w:r w:rsidDel="00000000" w:rsidR="00000000" w:rsidRPr="00000000">
        <w:rPr>
          <w:rtl w:val="0"/>
        </w:rPr>
        <w:t xml:space="preserve">0x7e — ancillary site data including meteorological and tilt sensor observations from attached serial devices; support for the finalized 0x03 record is desired where implemented</w:t>
      </w:r>
    </w:p>
    <w:p w:rsidR="00000000" w:rsidDel="00000000" w:rsidP="00000000" w:rsidRDefault="00000000" w:rsidRPr="00000000" w14:paraId="0000013D">
      <w:pPr>
        <w:spacing w:after="240" w:before="240" w:line="259" w:lineRule="auto"/>
        <w:ind w:left="0" w:firstLine="0"/>
        <w:jc w:val="left"/>
        <w:rPr/>
      </w:pPr>
      <w:r w:rsidDel="00000000" w:rsidR="00000000" w:rsidRPr="00000000">
        <w:rPr>
          <w:rtl w:val="0"/>
        </w:rPr>
        <w:t xml:space="preserve">The following records are desired but not required:</w:t>
      </w:r>
    </w:p>
    <w:p w:rsidR="00000000" w:rsidDel="00000000" w:rsidP="00000000" w:rsidRDefault="00000000" w:rsidRPr="00000000" w14:paraId="0000013E">
      <w:pPr>
        <w:numPr>
          <w:ilvl w:val="0"/>
          <w:numId w:val="17"/>
        </w:numPr>
        <w:spacing w:after="240" w:before="240" w:line="259" w:lineRule="auto"/>
        <w:ind w:left="720" w:hanging="360"/>
        <w:jc w:val="left"/>
        <w:rPr/>
      </w:pPr>
      <w:r w:rsidDel="00000000" w:rsidR="00000000" w:rsidRPr="00000000">
        <w:rPr>
          <w:rtl w:val="0"/>
        </w:rPr>
        <w:t xml:space="preserve">0x7d — receiver internal state data including temperature, voltages, and system health</w:t>
      </w:r>
    </w:p>
    <w:p w:rsidR="00000000" w:rsidDel="00000000" w:rsidP="00000000" w:rsidRDefault="00000000" w:rsidRPr="00000000" w14:paraId="0000013F">
      <w:pPr>
        <w:spacing w:after="240" w:before="240" w:line="259" w:lineRule="auto"/>
        <w:ind w:left="0" w:firstLine="0"/>
        <w:jc w:val="left"/>
        <w:rPr/>
      </w:pPr>
      <w:r w:rsidDel="00000000" w:rsidR="00000000" w:rsidRPr="00000000">
        <w:rPr>
          <w:rtl w:val="0"/>
        </w:rPr>
        <w:t xml:space="preserve">Vendors are required to support forward-readable regular CRC record formats (0xc2 little-endian or 0xe2 big-endian). Support for reverse-readable and enhanced CRC record variants is not required.</w:t>
      </w:r>
    </w:p>
    <w:p w:rsidR="00000000" w:rsidDel="00000000" w:rsidP="00000000" w:rsidRDefault="00000000" w:rsidRPr="00000000" w14:paraId="00000140">
      <w:pPr>
        <w:spacing w:after="240" w:before="240" w:line="259" w:lineRule="auto"/>
        <w:ind w:left="0" w:firstLine="0"/>
        <w:jc w:val="left"/>
        <w:rPr/>
      </w:pPr>
      <w:r w:rsidDel="00000000" w:rsidR="00000000" w:rsidRPr="00000000">
        <w:rPr>
          <w:rtl w:val="0"/>
        </w:rPr>
        <w:t xml:space="preserve">Firmware updates required to maintain BINEX compliance shall be provided within 90 calendar days of any specification update, at no additional cost for the duration of the Preferred Vendor Agreement. BINEX compliance will be tested as part of the first article evaluation.</w:t>
      </w:r>
    </w:p>
    <w:p w:rsidR="00000000" w:rsidDel="00000000" w:rsidP="00000000" w:rsidRDefault="00000000" w:rsidRPr="00000000" w14:paraId="00000141">
      <w:pPr>
        <w:pStyle w:val="Heading3"/>
        <w:keepNext w:val="0"/>
        <w:keepLines w:val="0"/>
        <w:spacing w:line="259" w:lineRule="auto"/>
        <w:ind w:left="0" w:firstLine="0"/>
        <w:jc w:val="left"/>
        <w:rPr>
          <w:b w:val="0"/>
          <w:bCs w:val="0"/>
          <w:sz w:val="26"/>
          <w:szCs w:val="26"/>
        </w:rPr>
      </w:pPr>
      <w:bookmarkStart w:colFirst="0" w:colLast="0" w:name="_heading=h.v1rygb21a632" w:id="37"/>
      <w:bookmarkEnd w:id="37"/>
      <w:r w:rsidDel="00000000" w:rsidR="00000000" w:rsidRPr="00000000">
        <w:rPr>
          <w:b w:val="0"/>
          <w:bCs w:val="0"/>
          <w:sz w:val="26"/>
          <w:szCs w:val="26"/>
          <w:rtl w:val="0"/>
        </w:rPr>
        <w:t xml:space="preserve">Native Binary Format</w:t>
      </w:r>
    </w:p>
    <w:p w:rsidR="00000000" w:rsidDel="00000000" w:rsidP="00000000" w:rsidRDefault="00000000" w:rsidRPr="00000000" w14:paraId="00000142">
      <w:pPr>
        <w:spacing w:after="240" w:before="240" w:line="259" w:lineRule="auto"/>
        <w:ind w:left="0" w:firstLine="0"/>
        <w:jc w:val="left"/>
        <w:rPr/>
      </w:pPr>
      <w:r w:rsidDel="00000000" w:rsidR="00000000" w:rsidRPr="00000000">
        <w:rPr>
          <w:rtl w:val="0"/>
        </w:rPr>
        <w:t xml:space="preserve">The Vendor shall provide complete, versioned specifications for all native binary data formats used for onboard data storage, sufficient for EarthScope to independently implement fully functional decoders without vendor assistance. Specifications shall be delivered to EarthScope with each firmware release that modifies the native format, and shall describe all message types, field definitions, encoding rules, and epoch timestamping conventions. Source code demonstrating serialization and deserialization of all message types is strongly desired and will be considered favorably in technical evaluation.</w:t>
      </w:r>
    </w:p>
    <w:p w:rsidR="00000000" w:rsidDel="00000000" w:rsidP="00000000" w:rsidRDefault="00000000" w:rsidRPr="00000000" w14:paraId="00000143">
      <w:pPr>
        <w:spacing w:after="240" w:before="240" w:line="259" w:lineRule="auto"/>
        <w:ind w:left="0" w:firstLine="0"/>
        <w:jc w:val="left"/>
        <w:rPr/>
      </w:pPr>
      <w:r w:rsidDel="00000000" w:rsidR="00000000" w:rsidRPr="00000000">
        <w:rPr>
          <w:rtl w:val="0"/>
        </w:rPr>
        <w:t xml:space="preserve">Format specifications may be provided under a non-disclosure agreement if required by the Vendor, but must be complete and actively maintained. Incomplete, outdated, or partially documented formats are not acceptable under any circumstances, regardless of NDA status. Vendors shall describe in their proposal how native binary format documentation is versioned, distributed, and maintained over the product lifecycle.</w:t>
      </w:r>
    </w:p>
    <w:p w:rsidR="00000000" w:rsidDel="00000000" w:rsidP="00000000" w:rsidRDefault="00000000" w:rsidRPr="00000000" w14:paraId="00000144">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5">
      <w:pPr>
        <w:pStyle w:val="Heading3"/>
        <w:keepNext w:val="0"/>
        <w:keepLines w:val="0"/>
        <w:spacing w:line="259" w:lineRule="auto"/>
        <w:ind w:left="0" w:firstLine="0"/>
        <w:jc w:val="left"/>
        <w:rPr/>
      </w:pPr>
      <w:bookmarkStart w:colFirst="0" w:colLast="0" w:name="_heading=h.20tl8vzhu2wa" w:id="38"/>
      <w:bookmarkEnd w:id="38"/>
      <w:r w:rsidDel="00000000" w:rsidR="00000000" w:rsidRPr="00000000">
        <w:rPr>
          <w:rtl w:val="0"/>
        </w:rPr>
        <w:t xml:space="preserve">2.2.4 Required Receiver Output Capabilities</w:t>
      </w:r>
    </w:p>
    <w:p w:rsidR="00000000" w:rsidDel="00000000" w:rsidP="00000000" w:rsidRDefault="00000000" w:rsidRPr="00000000" w14:paraId="00000146">
      <w:pPr>
        <w:spacing w:after="240" w:before="240" w:line="259" w:lineRule="auto"/>
        <w:ind w:left="0" w:firstLine="0"/>
        <w:jc w:val="left"/>
        <w:rPr/>
      </w:pPr>
      <w:r w:rsidDel="00000000" w:rsidR="00000000" w:rsidRPr="00000000">
        <w:rPr>
          <w:rtl w:val="0"/>
        </w:rPr>
        <w:t xml:space="preserve">Raw data streaming:</w:t>
      </w:r>
    </w:p>
    <w:p w:rsidR="00000000" w:rsidDel="00000000" w:rsidP="00000000" w:rsidRDefault="00000000" w:rsidRPr="00000000" w14:paraId="00000147">
      <w:pPr>
        <w:numPr>
          <w:ilvl w:val="0"/>
          <w:numId w:val="48"/>
        </w:numPr>
        <w:spacing w:after="0" w:before="240" w:line="259" w:lineRule="auto"/>
        <w:ind w:left="720" w:hanging="360"/>
        <w:jc w:val="left"/>
        <w:rPr/>
      </w:pPr>
      <w:r w:rsidDel="00000000" w:rsidR="00000000" w:rsidRPr="00000000">
        <w:rPr>
          <w:rtl w:val="0"/>
        </w:rPr>
        <w:t xml:space="preserve">Continuous low-latency (≤150 ms under normal equivalent conditions) raw stream (RTCM3 MSM7 and/or BINEX) over TCP.</w:t>
      </w:r>
    </w:p>
    <w:p w:rsidR="00000000" w:rsidDel="00000000" w:rsidP="00000000" w:rsidRDefault="00000000" w:rsidRPr="00000000" w14:paraId="00000148">
      <w:pPr>
        <w:numPr>
          <w:ilvl w:val="0"/>
          <w:numId w:val="48"/>
        </w:numPr>
        <w:spacing w:after="240" w:before="0" w:line="259" w:lineRule="auto"/>
        <w:ind w:left="720" w:hanging="360"/>
        <w:jc w:val="left"/>
        <w:rPr/>
      </w:pPr>
      <w:r w:rsidDel="00000000" w:rsidR="00000000" w:rsidRPr="00000000">
        <w:rPr>
          <w:rtl w:val="0"/>
        </w:rPr>
        <w:t xml:space="preserve">The receiver shall support simultaneous streaming to multiple clients.</w:t>
      </w:r>
    </w:p>
    <w:p w:rsidR="00000000" w:rsidDel="00000000" w:rsidP="00000000" w:rsidRDefault="00000000" w:rsidRPr="00000000" w14:paraId="00000149">
      <w:pPr>
        <w:spacing w:after="240" w:before="240" w:line="259" w:lineRule="auto"/>
        <w:ind w:left="0" w:firstLine="0"/>
        <w:jc w:val="left"/>
        <w:rPr/>
      </w:pPr>
      <w:r w:rsidDel="00000000" w:rsidR="00000000" w:rsidRPr="00000000">
        <w:rPr>
          <w:rtl w:val="0"/>
        </w:rPr>
        <w:t xml:space="preserve">Onboard file storage and retrieval:</w:t>
      </w:r>
    </w:p>
    <w:p w:rsidR="00000000" w:rsidDel="00000000" w:rsidP="00000000" w:rsidRDefault="00000000" w:rsidRPr="00000000" w14:paraId="0000014A">
      <w:pPr>
        <w:numPr>
          <w:ilvl w:val="0"/>
          <w:numId w:val="47"/>
        </w:numPr>
        <w:spacing w:after="0" w:before="240" w:line="259" w:lineRule="auto"/>
        <w:ind w:left="720" w:hanging="360"/>
        <w:jc w:val="left"/>
        <w:rPr/>
      </w:pPr>
      <w:r w:rsidDel="00000000" w:rsidR="00000000" w:rsidRPr="00000000">
        <w:rPr>
          <w:rtl w:val="0"/>
        </w:rPr>
        <w:t xml:space="preserve">The receiver shall maintain complete onboard file storage as specified in Section 2.1.1, providing the primary mechanism for gap recovery after prolonged outages.</w:t>
      </w:r>
    </w:p>
    <w:p w:rsidR="00000000" w:rsidDel="00000000" w:rsidP="00000000" w:rsidRDefault="00000000" w:rsidRPr="00000000" w14:paraId="0000014B">
      <w:pPr>
        <w:numPr>
          <w:ilvl w:val="0"/>
          <w:numId w:val="47"/>
        </w:numPr>
        <w:spacing w:after="0" w:before="0" w:line="259" w:lineRule="auto"/>
        <w:ind w:left="720" w:hanging="360"/>
        <w:jc w:val="left"/>
        <w:rPr/>
      </w:pPr>
      <w:r w:rsidDel="00000000" w:rsidR="00000000" w:rsidRPr="00000000">
        <w:rPr>
          <w:rtl w:val="0"/>
        </w:rPr>
        <w:t xml:space="preserve">All logged files shall be accessible via HTTPS and SFTP using standard tools (wget, curl) without vendor-specific client software.</w:t>
      </w:r>
    </w:p>
    <w:p w:rsidR="00000000" w:rsidDel="00000000" w:rsidP="00000000" w:rsidRDefault="00000000" w:rsidRPr="00000000" w14:paraId="0000014C">
      <w:pPr>
        <w:numPr>
          <w:ilvl w:val="0"/>
          <w:numId w:val="47"/>
        </w:numPr>
        <w:spacing w:after="0" w:before="0" w:line="259" w:lineRule="auto"/>
        <w:ind w:left="720" w:hanging="360"/>
        <w:jc w:val="left"/>
        <w:rPr/>
      </w:pPr>
      <w:r w:rsidDel="00000000" w:rsidR="00000000" w:rsidRPr="00000000">
        <w:rPr>
          <w:rtl w:val="0"/>
        </w:rPr>
        <w:t xml:space="preserve">SFTP implementation shall support resumable transfers (REST command), file timestamp retrieval (MDTM), and file deletion by authenticated users.</w:t>
      </w:r>
    </w:p>
    <w:p w:rsidR="00000000" w:rsidDel="00000000" w:rsidP="00000000" w:rsidRDefault="00000000" w:rsidRPr="00000000" w14:paraId="0000014D">
      <w:pPr>
        <w:numPr>
          <w:ilvl w:val="0"/>
          <w:numId w:val="47"/>
        </w:numPr>
        <w:spacing w:after="0" w:before="0" w:line="259" w:lineRule="auto"/>
        <w:ind w:left="720" w:hanging="360"/>
        <w:jc w:val="left"/>
        <w:rPr/>
      </w:pPr>
      <w:r w:rsidDel="00000000" w:rsidR="00000000" w:rsidRPr="00000000">
        <w:rPr>
          <w:rtl w:val="0"/>
        </w:rPr>
        <w:t xml:space="preserve">HTTPS-based file access shall support directory listing and individual file retrieval compatible with standard scripting environments.</w:t>
      </w:r>
    </w:p>
    <w:p w:rsidR="00000000" w:rsidDel="00000000" w:rsidP="00000000" w:rsidRDefault="00000000" w:rsidRPr="00000000" w14:paraId="0000014E">
      <w:pPr>
        <w:numPr>
          <w:ilvl w:val="0"/>
          <w:numId w:val="47"/>
        </w:numPr>
        <w:spacing w:after="240" w:before="0" w:line="259" w:lineRule="auto"/>
        <w:ind w:left="720" w:hanging="360"/>
        <w:jc w:val="left"/>
        <w:rPr/>
      </w:pPr>
      <w:r w:rsidDel="00000000" w:rsidR="00000000" w:rsidRPr="00000000">
        <w:rPr>
          <w:rtl w:val="0"/>
        </w:rPr>
        <w:t xml:space="preserve">File naming conventions shall be consistent, documented, and shall include station identifier, date, and time components sufficient for automated retrieval and gap detection without requiring vendor tools.</w:t>
      </w:r>
    </w:p>
    <w:p w:rsidR="00000000" w:rsidDel="00000000" w:rsidP="00000000" w:rsidRDefault="00000000" w:rsidRPr="00000000" w14:paraId="0000014F">
      <w:pPr>
        <w:spacing w:after="240" w:before="240" w:line="259" w:lineRule="auto"/>
        <w:ind w:left="0" w:firstLine="0"/>
        <w:jc w:val="left"/>
        <w:rPr/>
      </w:pPr>
      <w:r w:rsidDel="00000000" w:rsidR="00000000" w:rsidRPr="00000000">
        <w:rPr>
          <w:rtl w:val="0"/>
        </w:rPr>
        <w:t xml:space="preserve">State of health:</w:t>
      </w:r>
    </w:p>
    <w:p w:rsidR="00000000" w:rsidDel="00000000" w:rsidP="00000000" w:rsidRDefault="00000000" w:rsidRPr="00000000" w14:paraId="00000150">
      <w:pPr>
        <w:numPr>
          <w:ilvl w:val="0"/>
          <w:numId w:val="14"/>
        </w:numPr>
        <w:spacing w:after="0" w:before="240" w:line="259" w:lineRule="auto"/>
        <w:ind w:left="720" w:hanging="360"/>
        <w:jc w:val="left"/>
        <w:rPr/>
      </w:pPr>
      <w:r w:rsidDel="00000000" w:rsidR="00000000" w:rsidRPr="00000000">
        <w:rPr>
          <w:rtl w:val="0"/>
        </w:rPr>
        <w:t xml:space="preserve">The receiver shall provide state of health information including temperature, input voltage, uptime, tracking status, and logging status.</w:t>
      </w:r>
    </w:p>
    <w:p w:rsidR="00000000" w:rsidDel="00000000" w:rsidP="00000000" w:rsidRDefault="00000000" w:rsidRPr="00000000" w14:paraId="00000151">
      <w:pPr>
        <w:numPr>
          <w:ilvl w:val="0"/>
          <w:numId w:val="14"/>
        </w:numPr>
        <w:spacing w:after="0" w:before="0" w:line="259" w:lineRule="auto"/>
        <w:ind w:left="720" w:hanging="360"/>
        <w:jc w:val="left"/>
        <w:rPr/>
      </w:pPr>
      <w:r w:rsidDel="00000000" w:rsidR="00000000" w:rsidRPr="00000000">
        <w:rPr>
          <w:rtl w:val="0"/>
        </w:rPr>
        <w:t xml:space="preserve">State of health shall be available via a documented HTTPS or MQTT interface at a user-configurable interval, returning structured data (e.g., JSON or XML) suitable for ingestion by standard monitoring infrastructure.</w:t>
      </w:r>
    </w:p>
    <w:p w:rsidR="00000000" w:rsidDel="00000000" w:rsidP="00000000" w:rsidRDefault="00000000" w:rsidRPr="00000000" w14:paraId="00000152">
      <w:pPr>
        <w:numPr>
          <w:ilvl w:val="0"/>
          <w:numId w:val="14"/>
        </w:numPr>
        <w:spacing w:after="0" w:before="0" w:line="259" w:lineRule="auto"/>
        <w:ind w:left="720" w:hanging="360"/>
        <w:jc w:val="left"/>
        <w:rPr/>
      </w:pPr>
      <w:r w:rsidDel="00000000" w:rsidR="00000000" w:rsidRPr="00000000">
        <w:rPr>
          <w:rtl w:val="0"/>
        </w:rPr>
        <w:t xml:space="preserve">Email-based state of health notification is acceptable as an additional option but is not sufficient as the sole mechanism.</w:t>
      </w:r>
    </w:p>
    <w:p w:rsidR="00000000" w:rsidDel="00000000" w:rsidP="00000000" w:rsidRDefault="00000000" w:rsidRPr="00000000" w14:paraId="00000153">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4">
      <w:pPr>
        <w:pStyle w:val="Heading3"/>
        <w:keepNext w:val="0"/>
        <w:keepLines w:val="0"/>
        <w:spacing w:line="259" w:lineRule="auto"/>
        <w:ind w:left="0" w:firstLine="0"/>
        <w:jc w:val="left"/>
        <w:rPr/>
      </w:pPr>
      <w:bookmarkStart w:colFirst="0" w:colLast="0" w:name="_heading=h.z9h95b1q11uu" w:id="39"/>
      <w:bookmarkEnd w:id="39"/>
      <w:r w:rsidDel="00000000" w:rsidR="00000000" w:rsidRPr="00000000">
        <w:rPr>
          <w:rtl w:val="0"/>
        </w:rPr>
        <w:t xml:space="preserve">2.2.5 Edge Compute Integration</w:t>
      </w:r>
    </w:p>
    <w:p w:rsidR="00000000" w:rsidDel="00000000" w:rsidP="00000000" w:rsidRDefault="00000000" w:rsidRPr="00000000" w14:paraId="00000155">
      <w:pPr>
        <w:spacing w:after="240" w:before="240" w:line="259" w:lineRule="auto"/>
        <w:ind w:left="0" w:firstLine="0"/>
        <w:jc w:val="left"/>
        <w:rPr/>
      </w:pPr>
      <w:r w:rsidDel="00000000" w:rsidR="00000000" w:rsidRPr="00000000">
        <w:rPr>
          <w:rtl w:val="0"/>
        </w:rPr>
        <w:t xml:space="preserve">EarthScope is actively evaluating disaggregated GNSS system architectures in which a dedicated GNSS signal processing module is paired with an industrial Linux single-board computer (SBC) at the field site. This architecture provides EarthScope with full control over the edge compute environment, streaming middleware, local buffering, and data management, without dependence on receiver firmware for these functions.</w:t>
      </w:r>
    </w:p>
    <w:p w:rsidR="00000000" w:rsidDel="00000000" w:rsidP="00000000" w:rsidRDefault="00000000" w:rsidRPr="00000000" w14:paraId="00000156">
      <w:pPr>
        <w:spacing w:after="240" w:before="240" w:line="259" w:lineRule="auto"/>
        <w:ind w:left="0" w:firstLine="0"/>
        <w:jc w:val="left"/>
        <w:rPr/>
      </w:pPr>
      <w:r w:rsidDel="00000000" w:rsidR="00000000" w:rsidRPr="00000000">
        <w:rPr>
          <w:rtl w:val="0"/>
        </w:rPr>
        <w:t xml:space="preserve">Vendors are encouraged to describe their capability to support this architecture, including:</w:t>
      </w:r>
    </w:p>
    <w:p w:rsidR="00000000" w:rsidDel="00000000" w:rsidP="00000000" w:rsidRDefault="00000000" w:rsidRPr="00000000" w14:paraId="00000157">
      <w:pPr>
        <w:numPr>
          <w:ilvl w:val="0"/>
          <w:numId w:val="21"/>
        </w:numPr>
        <w:spacing w:after="0" w:before="240" w:line="259" w:lineRule="auto"/>
        <w:ind w:left="720" w:hanging="360"/>
        <w:jc w:val="left"/>
        <w:rPr/>
      </w:pPr>
      <w:r w:rsidDel="00000000" w:rsidR="00000000" w:rsidRPr="00000000">
        <w:rPr>
          <w:rtl w:val="0"/>
        </w:rPr>
        <w:t xml:space="preserve">Availability of GNSS signal processing hardware in OEM board or module form factor suitable for integration with third-party Linux platforms.</w:t>
      </w:r>
    </w:p>
    <w:p w:rsidR="00000000" w:rsidDel="00000000" w:rsidP="00000000" w:rsidRDefault="00000000" w:rsidRPr="00000000" w14:paraId="00000158">
      <w:pPr>
        <w:numPr>
          <w:ilvl w:val="0"/>
          <w:numId w:val="21"/>
        </w:numPr>
        <w:spacing w:after="0" w:before="0" w:line="259" w:lineRule="auto"/>
        <w:ind w:left="720" w:hanging="360"/>
        <w:jc w:val="left"/>
        <w:rPr/>
      </w:pPr>
      <w:r w:rsidDel="00000000" w:rsidR="00000000" w:rsidRPr="00000000">
        <w:rPr>
          <w:rtl w:val="0"/>
        </w:rPr>
        <w:t xml:space="preserve">SDK, driver, and API support for Linux environments, including supported architectures (x86_64, ARM64/aarch64) and distributions.</w:t>
      </w:r>
    </w:p>
    <w:p w:rsidR="00000000" w:rsidDel="00000000" w:rsidP="00000000" w:rsidRDefault="00000000" w:rsidRPr="00000000" w14:paraId="00000159">
      <w:pPr>
        <w:numPr>
          <w:ilvl w:val="0"/>
          <w:numId w:val="21"/>
        </w:numPr>
        <w:spacing w:after="0" w:before="0" w:line="259" w:lineRule="auto"/>
        <w:ind w:left="720" w:hanging="360"/>
        <w:jc w:val="left"/>
        <w:rPr/>
      </w:pPr>
      <w:r w:rsidDel="00000000" w:rsidR="00000000" w:rsidRPr="00000000">
        <w:rPr>
          <w:rtl w:val="0"/>
        </w:rPr>
        <w:t xml:space="preserve">Experience with deployments in which the GNSS module is integrated with third-party compute hardware.</w:t>
      </w:r>
    </w:p>
    <w:p w:rsidR="00000000" w:rsidDel="00000000" w:rsidP="00000000" w:rsidRDefault="00000000" w:rsidRPr="00000000" w14:paraId="0000015A">
      <w:pPr>
        <w:numPr>
          <w:ilvl w:val="0"/>
          <w:numId w:val="21"/>
        </w:numPr>
        <w:spacing w:after="0" w:before="0" w:line="259" w:lineRule="auto"/>
        <w:ind w:left="720" w:hanging="360"/>
        <w:jc w:val="left"/>
        <w:rPr/>
      </w:pPr>
      <w:r w:rsidDel="00000000" w:rsidR="00000000" w:rsidRPr="00000000">
        <w:rPr>
          <w:rtl w:val="0"/>
        </w:rPr>
        <w:t xml:space="preserve">Any supported interfaces (serial, USB, Ethernet, PCIe) between the GNSS module and host compute platform, with associated documentation and example code.</w:t>
      </w:r>
    </w:p>
    <w:p w:rsidR="00000000" w:rsidDel="00000000" w:rsidP="00000000" w:rsidRDefault="00000000" w:rsidRPr="00000000" w14:paraId="0000015B">
      <w:pPr>
        <w:numPr>
          <w:ilvl w:val="0"/>
          <w:numId w:val="21"/>
        </w:numPr>
        <w:spacing w:after="240" w:before="0" w:line="259" w:lineRule="auto"/>
        <w:ind w:left="720" w:hanging="360"/>
        <w:jc w:val="left"/>
        <w:rPr/>
      </w:pPr>
      <w:r w:rsidDel="00000000" w:rsidR="00000000" w:rsidRPr="00000000">
        <w:rPr>
          <w:rtl w:val="0"/>
        </w:rPr>
        <w:t xml:space="preserve">Compatibility with standard Linux streaming tools and message brokers (e.g., NATS, MQTT, AWS IoT Greengrass, or equivalent).</w:t>
      </w:r>
    </w:p>
    <w:p w:rsidR="00000000" w:rsidDel="00000000" w:rsidP="00000000" w:rsidRDefault="00000000" w:rsidRPr="00000000" w14:paraId="0000015C">
      <w:pPr>
        <w:spacing w:after="240" w:before="240" w:line="259" w:lineRule="auto"/>
        <w:ind w:left="0" w:firstLine="0"/>
        <w:jc w:val="left"/>
        <w:rPr/>
      </w:pPr>
      <w:r w:rsidDel="00000000" w:rsidR="00000000" w:rsidRPr="00000000">
        <w:rPr>
          <w:rtl w:val="0"/>
        </w:rPr>
        <w:t xml:space="preserve">Vendors proposing integrated (monolithic) receiver solutions are equally encouraged to describe:</w:t>
      </w:r>
    </w:p>
    <w:p w:rsidR="00000000" w:rsidDel="00000000" w:rsidP="00000000" w:rsidRDefault="00000000" w:rsidRPr="00000000" w14:paraId="0000015D">
      <w:pPr>
        <w:numPr>
          <w:ilvl w:val="0"/>
          <w:numId w:val="42"/>
        </w:numPr>
        <w:spacing w:after="0" w:before="240" w:line="259" w:lineRule="auto"/>
        <w:ind w:left="720" w:hanging="360"/>
        <w:jc w:val="left"/>
        <w:rPr/>
      </w:pPr>
      <w:r w:rsidDel="00000000" w:rsidR="00000000" w:rsidRPr="00000000">
        <w:rPr>
          <w:rtl w:val="0"/>
        </w:rPr>
        <w:t xml:space="preserve">Any open APIs, documented data output interfaces, or SDK capabilities that would allow EarthScope to implement custom edge streaming software on or alongside the receiver.</w:t>
      </w:r>
    </w:p>
    <w:p w:rsidR="00000000" w:rsidDel="00000000" w:rsidP="00000000" w:rsidRDefault="00000000" w:rsidRPr="00000000" w14:paraId="0000015E">
      <w:pPr>
        <w:numPr>
          <w:ilvl w:val="0"/>
          <w:numId w:val="42"/>
        </w:numPr>
        <w:spacing w:after="0" w:before="0" w:line="259" w:lineRule="auto"/>
        <w:ind w:left="720" w:hanging="360"/>
        <w:jc w:val="left"/>
        <w:rPr/>
      </w:pPr>
      <w:r w:rsidDel="00000000" w:rsidR="00000000" w:rsidRPr="00000000">
        <w:rPr>
          <w:rtl w:val="0"/>
        </w:rPr>
        <w:t xml:space="preserve">Support for standard message broker protocols (MQTT, AMQP, or equivalent) as a data output mechanism.</w:t>
      </w:r>
    </w:p>
    <w:p w:rsidR="00000000" w:rsidDel="00000000" w:rsidP="00000000" w:rsidRDefault="00000000" w:rsidRPr="00000000" w14:paraId="0000015F">
      <w:pPr>
        <w:numPr>
          <w:ilvl w:val="0"/>
          <w:numId w:val="42"/>
        </w:numPr>
        <w:spacing w:after="240" w:before="0" w:line="259" w:lineRule="auto"/>
        <w:ind w:left="720" w:hanging="360"/>
        <w:jc w:val="left"/>
        <w:rPr/>
      </w:pPr>
      <w:r w:rsidDel="00000000" w:rsidR="00000000" w:rsidRPr="00000000">
        <w:rPr>
          <w:rtl w:val="0"/>
        </w:rPr>
        <w:t xml:space="preserve">Any existing integrations with cloud IoT platforms (AWS IoT Core, Azure IoT Hub, or equivalent).</w:t>
      </w:r>
    </w:p>
    <w:p w:rsidR="00000000" w:rsidDel="00000000" w:rsidP="00000000" w:rsidRDefault="00000000" w:rsidRPr="00000000" w14:paraId="00000160">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1">
      <w:pPr>
        <w:pStyle w:val="Heading3"/>
        <w:keepNext w:val="0"/>
        <w:keepLines w:val="0"/>
        <w:spacing w:line="259" w:lineRule="auto"/>
        <w:ind w:left="0" w:firstLine="0"/>
        <w:jc w:val="left"/>
        <w:rPr/>
      </w:pPr>
      <w:bookmarkStart w:colFirst="0" w:colLast="0" w:name="_heading=h.r3yahcmadvj5" w:id="40"/>
      <w:bookmarkEnd w:id="40"/>
      <w:r w:rsidDel="00000000" w:rsidR="00000000" w:rsidRPr="00000000">
        <w:rPr>
          <w:rtl w:val="0"/>
        </w:rPr>
        <w:t xml:space="preserve">2.2.6 Streaming Protocol Guidance</w:t>
      </w:r>
    </w:p>
    <w:p w:rsidR="00000000" w:rsidDel="00000000" w:rsidP="00000000" w:rsidRDefault="00000000" w:rsidRPr="00000000" w14:paraId="00000162">
      <w:pPr>
        <w:spacing w:after="240" w:before="240" w:line="259" w:lineRule="auto"/>
        <w:ind w:left="0" w:firstLine="0"/>
        <w:jc w:val="left"/>
        <w:rPr/>
      </w:pPr>
      <w:r w:rsidDel="00000000" w:rsidR="00000000" w:rsidRPr="00000000">
        <w:rPr>
          <w:rtl w:val="0"/>
        </w:rPr>
        <w:t xml:space="preserve">EarthScope does not mandate a specific streaming or messaging protocol beyond the RTCM3 MSM7 and BINEX requirements stated in Sections 2.2.1 and 2.2.4. However, vendors are encouraged to describe any streaming capabilities their system provides, including:</w:t>
      </w:r>
    </w:p>
    <w:p w:rsidR="00000000" w:rsidDel="00000000" w:rsidP="00000000" w:rsidRDefault="00000000" w:rsidRPr="00000000" w14:paraId="00000163">
      <w:pPr>
        <w:numPr>
          <w:ilvl w:val="0"/>
          <w:numId w:val="28"/>
        </w:numPr>
        <w:spacing w:after="0" w:before="240" w:line="259" w:lineRule="auto"/>
        <w:ind w:left="720" w:hanging="360"/>
        <w:jc w:val="left"/>
        <w:rPr/>
      </w:pPr>
      <w:r w:rsidDel="00000000" w:rsidR="00000000" w:rsidRPr="00000000">
        <w:rPr>
          <w:rtl w:val="0"/>
        </w:rPr>
        <w:t xml:space="preserve">Support for MQTT and the maturity of buffering and QoS options available.</w:t>
      </w:r>
    </w:p>
    <w:p w:rsidR="00000000" w:rsidDel="00000000" w:rsidP="00000000" w:rsidRDefault="00000000" w:rsidRPr="00000000" w14:paraId="00000164">
      <w:pPr>
        <w:numPr>
          <w:ilvl w:val="0"/>
          <w:numId w:val="28"/>
        </w:numPr>
        <w:spacing w:after="0" w:before="0" w:line="259" w:lineRule="auto"/>
        <w:ind w:left="720" w:hanging="360"/>
        <w:jc w:val="left"/>
        <w:rPr/>
      </w:pPr>
      <w:r w:rsidDel="00000000" w:rsidR="00000000" w:rsidRPr="00000000">
        <w:rPr>
          <w:rtl w:val="0"/>
        </w:rPr>
        <w:t xml:space="preserve">Support for NATS or other modern pub/sub messaging systems.</w:t>
      </w:r>
    </w:p>
    <w:p w:rsidR="00000000" w:rsidDel="00000000" w:rsidP="00000000" w:rsidRDefault="00000000" w:rsidRPr="00000000" w14:paraId="00000165">
      <w:pPr>
        <w:numPr>
          <w:ilvl w:val="0"/>
          <w:numId w:val="28"/>
        </w:numPr>
        <w:spacing w:after="0" w:before="0" w:line="259" w:lineRule="auto"/>
        <w:ind w:left="720" w:hanging="360"/>
        <w:jc w:val="left"/>
        <w:rPr/>
      </w:pPr>
      <w:r w:rsidDel="00000000" w:rsidR="00000000" w:rsidRPr="00000000">
        <w:rPr>
          <w:rtl w:val="0"/>
        </w:rPr>
        <w:t xml:space="preserve">Any proprietary streaming protocols offered, with full protocol documentation. Proprietary protocols will only be evaluated favorably if complete, open specifications are provided to EarthScope under the same terms as native binary format specifications (see Section 2.2.2).</w:t>
      </w:r>
    </w:p>
    <w:p w:rsidR="00000000" w:rsidDel="00000000" w:rsidP="00000000" w:rsidRDefault="00000000" w:rsidRPr="00000000" w14:paraId="00000166">
      <w:pPr>
        <w:numPr>
          <w:ilvl w:val="0"/>
          <w:numId w:val="28"/>
        </w:numPr>
        <w:spacing w:after="240" w:before="0" w:line="259" w:lineRule="auto"/>
        <w:ind w:left="720" w:hanging="360"/>
        <w:jc w:val="left"/>
        <w:rPr/>
      </w:pPr>
      <w:r w:rsidDel="00000000" w:rsidR="00000000" w:rsidRPr="00000000">
        <w:rPr>
          <w:rtl w:val="0"/>
        </w:rPr>
        <w:t xml:space="preserve">Experience with cloud-connected edge deployments and the approach taken to handle extended outages, network interruptions, and catch-up after prolonged disconnection.</w:t>
      </w:r>
    </w:p>
    <w:p w:rsidR="00000000" w:rsidDel="00000000" w:rsidP="00000000" w:rsidRDefault="00000000" w:rsidRPr="00000000" w14:paraId="00000167">
      <w:pPr>
        <w:spacing w:after="240" w:before="240" w:line="259" w:lineRule="auto"/>
        <w:ind w:left="0" w:firstLine="0"/>
        <w:jc w:val="left"/>
        <w:rPr/>
      </w:pPr>
      <w:r w:rsidDel="00000000" w:rsidR="00000000" w:rsidRPr="00000000">
        <w:rPr>
          <w:rtl w:val="0"/>
        </w:rPr>
        <w:t xml:space="preserve">EarthScope is particularly interested in approaches that handle gap recovery correctly without requiring workarounds such as synthetic file generation, vendor-operated relay infrastructure, or proprietary client software. Vendors should describe how their system behaves during and after network outages of varying duration (minutes, hours, days) and what guarantees, if any, are provided about data completeness after reconnection.</w:t>
      </w:r>
    </w:p>
    <w:p w:rsidR="00000000" w:rsidDel="00000000" w:rsidP="00000000" w:rsidRDefault="00000000" w:rsidRPr="00000000" w14:paraId="00000168">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9">
      <w:pPr>
        <w:pStyle w:val="Heading2"/>
        <w:keepNext w:val="0"/>
        <w:keepLines w:val="0"/>
        <w:tabs>
          <w:tab w:val="center" w:leader="none" w:pos="1857"/>
          <w:tab w:val="center" w:leader="none" w:pos="1857"/>
          <w:tab w:val="center" w:leader="none" w:pos="1857"/>
        </w:tabs>
        <w:spacing w:after="120" w:before="480" w:lineRule="auto"/>
        <w:ind w:left="0" w:firstLine="0"/>
        <w:rPr/>
      </w:pPr>
      <w:bookmarkStart w:colFirst="0" w:colLast="0" w:name="_heading=h.c7axrjqduvto" w:id="41"/>
      <w:bookmarkEnd w:id="41"/>
      <w:r w:rsidDel="00000000" w:rsidR="00000000" w:rsidRPr="00000000">
        <w:rPr>
          <w:rtl w:val="0"/>
        </w:rPr>
        <w:t xml:space="preserve">2.3 GNSS Antenna Technical Requirements</w:t>
      </w:r>
    </w:p>
    <w:p w:rsidR="00000000" w:rsidDel="00000000" w:rsidP="00000000" w:rsidRDefault="00000000" w:rsidRPr="00000000" w14:paraId="0000016A">
      <w:pPr>
        <w:pStyle w:val="Heading3"/>
        <w:keepNext w:val="0"/>
        <w:keepLines w:val="0"/>
        <w:spacing w:line="259" w:lineRule="auto"/>
        <w:ind w:left="0" w:firstLine="0"/>
        <w:jc w:val="left"/>
        <w:rPr/>
      </w:pPr>
      <w:bookmarkStart w:colFirst="0" w:colLast="0" w:name="_heading=h.udz82fzfydkm" w:id="42"/>
      <w:bookmarkEnd w:id="42"/>
      <w:r w:rsidDel="00000000" w:rsidR="00000000" w:rsidRPr="00000000">
        <w:rPr>
          <w:rtl w:val="0"/>
        </w:rPr>
        <w:t xml:space="preserve">2.3.1 General</w:t>
      </w:r>
    </w:p>
    <w:p w:rsidR="00000000" w:rsidDel="00000000" w:rsidP="00000000" w:rsidRDefault="00000000" w:rsidRPr="00000000" w14:paraId="0000016B">
      <w:pPr>
        <w:spacing w:after="240" w:before="240" w:line="259" w:lineRule="auto"/>
        <w:ind w:left="0" w:firstLine="0"/>
        <w:jc w:val="left"/>
        <w:rPr/>
      </w:pPr>
      <w:r w:rsidDel="00000000" w:rsidR="00000000" w:rsidRPr="00000000">
        <w:rPr>
          <w:rtl w:val="0"/>
        </w:rPr>
        <w:t xml:space="preserve">Antennas must be priced and purchasable separately from receivers, and may be ordered in different quantities and at different times under the Preferred Vendor Agreement. Pricing for antennas must be distinct from receivers in all proposal responses.</w:t>
      </w:r>
    </w:p>
    <w:p w:rsidR="00000000" w:rsidDel="00000000" w:rsidP="00000000" w:rsidRDefault="00000000" w:rsidRPr="00000000" w14:paraId="0000016C">
      <w:pPr>
        <w:numPr>
          <w:ilvl w:val="0"/>
          <w:numId w:val="46"/>
        </w:numPr>
        <w:spacing w:after="240" w:before="240" w:line="259" w:lineRule="auto"/>
        <w:ind w:left="720" w:hanging="360"/>
        <w:jc w:val="left"/>
        <w:rPr/>
      </w:pPr>
      <w:r w:rsidDel="00000000" w:rsidR="00000000" w:rsidRPr="00000000">
        <w:rPr>
          <w:rtl w:val="0"/>
        </w:rPr>
        <w:t xml:space="preserve">At least one antenna for consideration must be compatible with SCIGN mount and SCIGN tall radome configuration.</w:t>
      </w:r>
    </w:p>
    <w:p w:rsidR="00000000" w:rsidDel="00000000" w:rsidP="00000000" w:rsidRDefault="00000000" w:rsidRPr="00000000" w14:paraId="0000016D">
      <w:pPr>
        <w:numPr>
          <w:ilvl w:val="0"/>
          <w:numId w:val="46"/>
        </w:numPr>
        <w:spacing w:after="240" w:before="240" w:line="259" w:lineRule="auto"/>
        <w:ind w:left="720" w:hanging="360"/>
        <w:jc w:val="left"/>
        <w:rPr/>
      </w:pPr>
      <w:r w:rsidDel="00000000" w:rsidR="00000000" w:rsidRPr="00000000">
        <w:rPr>
          <w:rtl w:val="0"/>
        </w:rPr>
        <w:t xml:space="preserve">Vendors may submit another antenna meant for portable or temporary deployments.</w:t>
      </w:r>
    </w:p>
    <w:p w:rsidR="00000000" w:rsidDel="00000000" w:rsidP="00000000" w:rsidRDefault="00000000" w:rsidRPr="00000000" w14:paraId="0000016E">
      <w:pPr>
        <w:pStyle w:val="Heading3"/>
        <w:keepNext w:val="0"/>
        <w:keepLines w:val="0"/>
        <w:spacing w:line="259" w:lineRule="auto"/>
        <w:ind w:left="0" w:firstLine="0"/>
        <w:jc w:val="left"/>
        <w:rPr/>
      </w:pPr>
      <w:bookmarkStart w:colFirst="0" w:colLast="0" w:name="_heading=h.fgdf5bij7dit" w:id="43"/>
      <w:bookmarkEnd w:id="43"/>
      <w:r w:rsidDel="00000000" w:rsidR="00000000" w:rsidRPr="00000000">
        <w:rPr>
          <w:rtl w:val="0"/>
        </w:rPr>
        <w:t xml:space="preserve">2.3.2 Frequency Coverage</w:t>
      </w:r>
    </w:p>
    <w:p w:rsidR="00000000" w:rsidDel="00000000" w:rsidP="00000000" w:rsidRDefault="00000000" w:rsidRPr="00000000" w14:paraId="0000016F">
      <w:pPr>
        <w:spacing w:after="240" w:before="240" w:line="259" w:lineRule="auto"/>
        <w:ind w:left="0" w:firstLine="0"/>
        <w:jc w:val="left"/>
        <w:rPr/>
      </w:pPr>
      <w:r w:rsidDel="00000000" w:rsidR="00000000" w:rsidRPr="00000000">
        <w:rPr>
          <w:rtl w:val="0"/>
        </w:rPr>
        <w:t xml:space="preserve">The antenna shall support full multi-constellation GNSS signal reception across all currently operational frequencies, including at minimum:</w:t>
      </w:r>
    </w:p>
    <w:p w:rsidR="00000000" w:rsidDel="00000000" w:rsidP="00000000" w:rsidRDefault="00000000" w:rsidRPr="00000000" w14:paraId="00000170">
      <w:pPr>
        <w:numPr>
          <w:ilvl w:val="0"/>
          <w:numId w:val="31"/>
        </w:numPr>
        <w:spacing w:after="0" w:before="240" w:line="259" w:lineRule="auto"/>
        <w:ind w:left="720" w:hanging="360"/>
        <w:jc w:val="left"/>
        <w:rPr/>
      </w:pPr>
      <w:r w:rsidDel="00000000" w:rsidR="00000000" w:rsidRPr="00000000">
        <w:rPr>
          <w:rtl w:val="0"/>
        </w:rPr>
        <w:t xml:space="preserve">GPS: L1, L2, L5</w:t>
      </w:r>
    </w:p>
    <w:p w:rsidR="00000000" w:rsidDel="00000000" w:rsidP="00000000" w:rsidRDefault="00000000" w:rsidRPr="00000000" w14:paraId="00000171">
      <w:pPr>
        <w:numPr>
          <w:ilvl w:val="0"/>
          <w:numId w:val="31"/>
        </w:numPr>
        <w:spacing w:after="0" w:before="0" w:line="259" w:lineRule="auto"/>
        <w:ind w:left="720" w:hanging="360"/>
        <w:jc w:val="left"/>
        <w:rPr/>
      </w:pPr>
      <w:r w:rsidDel="00000000" w:rsidR="00000000" w:rsidRPr="00000000">
        <w:rPr>
          <w:rtl w:val="0"/>
        </w:rPr>
        <w:t xml:space="preserve">GLONASS: G1, G2, G3</w:t>
      </w:r>
    </w:p>
    <w:p w:rsidR="00000000" w:rsidDel="00000000" w:rsidP="00000000" w:rsidRDefault="00000000" w:rsidRPr="00000000" w14:paraId="00000172">
      <w:pPr>
        <w:numPr>
          <w:ilvl w:val="0"/>
          <w:numId w:val="31"/>
        </w:numPr>
        <w:spacing w:after="0" w:before="0" w:line="259" w:lineRule="auto"/>
        <w:ind w:left="720" w:hanging="360"/>
        <w:jc w:val="left"/>
        <w:rPr/>
      </w:pPr>
      <w:r w:rsidDel="00000000" w:rsidR="00000000" w:rsidRPr="00000000">
        <w:rPr>
          <w:rtl w:val="0"/>
        </w:rPr>
        <w:t xml:space="preserve">Galileo: E1, E5a, E5b, E6</w:t>
      </w:r>
    </w:p>
    <w:p w:rsidR="00000000" w:rsidDel="00000000" w:rsidP="00000000" w:rsidRDefault="00000000" w:rsidRPr="00000000" w14:paraId="00000173">
      <w:pPr>
        <w:numPr>
          <w:ilvl w:val="0"/>
          <w:numId w:val="31"/>
        </w:numPr>
        <w:spacing w:after="0" w:before="0" w:line="259" w:lineRule="auto"/>
        <w:ind w:left="720" w:hanging="360"/>
        <w:jc w:val="left"/>
        <w:rPr/>
      </w:pPr>
      <w:r w:rsidDel="00000000" w:rsidR="00000000" w:rsidRPr="00000000">
        <w:rPr>
          <w:rtl w:val="0"/>
        </w:rPr>
        <w:t xml:space="preserve">BeiDou: B1C, B1I, B2a, B2b, B3I</w:t>
      </w:r>
    </w:p>
    <w:p w:rsidR="00000000" w:rsidDel="00000000" w:rsidP="00000000" w:rsidRDefault="00000000" w:rsidRPr="00000000" w14:paraId="00000174">
      <w:pPr>
        <w:numPr>
          <w:ilvl w:val="0"/>
          <w:numId w:val="31"/>
        </w:numPr>
        <w:spacing w:after="0" w:before="0" w:line="259" w:lineRule="auto"/>
        <w:ind w:left="720" w:hanging="360"/>
        <w:jc w:val="left"/>
        <w:rPr/>
      </w:pPr>
      <w:r w:rsidDel="00000000" w:rsidR="00000000" w:rsidRPr="00000000">
        <w:rPr>
          <w:rtl w:val="0"/>
        </w:rPr>
        <w:t xml:space="preserve">QZSS: L1, L2, L5, L6</w:t>
      </w:r>
    </w:p>
    <w:p w:rsidR="00000000" w:rsidDel="00000000" w:rsidP="00000000" w:rsidRDefault="00000000" w:rsidRPr="00000000" w14:paraId="00000175">
      <w:pPr>
        <w:numPr>
          <w:ilvl w:val="0"/>
          <w:numId w:val="31"/>
        </w:numPr>
        <w:spacing w:after="240" w:before="0" w:line="259" w:lineRule="auto"/>
        <w:ind w:left="720" w:hanging="360"/>
        <w:jc w:val="left"/>
        <w:rPr/>
      </w:pPr>
      <w:r w:rsidDel="00000000" w:rsidR="00000000" w:rsidRPr="00000000">
        <w:rPr>
          <w:rtl w:val="0"/>
        </w:rPr>
        <w:t xml:space="preserve">SBAS: L1, L5</w:t>
      </w:r>
    </w:p>
    <w:p w:rsidR="00000000" w:rsidDel="00000000" w:rsidP="00000000" w:rsidRDefault="00000000" w:rsidRPr="00000000" w14:paraId="00000176">
      <w:pPr>
        <w:spacing w:after="240" w:before="240" w:line="259" w:lineRule="auto"/>
        <w:ind w:left="0" w:firstLine="0"/>
        <w:jc w:val="left"/>
        <w:rPr/>
      </w:pPr>
      <w:r w:rsidDel="00000000" w:rsidR="00000000" w:rsidRPr="00000000">
        <w:rPr>
          <w:rtl w:val="0"/>
        </w:rPr>
        <w:t xml:space="preserve">Antennas that do not support the full frequency range of all claimed constellations will not satisfy this requirement. Vendors shall document gain and phase response across the full frequency range.</w:t>
      </w:r>
    </w:p>
    <w:p w:rsidR="00000000" w:rsidDel="00000000" w:rsidP="00000000" w:rsidRDefault="00000000" w:rsidRPr="00000000" w14:paraId="00000177">
      <w:pPr>
        <w:pStyle w:val="Heading3"/>
        <w:keepNext w:val="0"/>
        <w:keepLines w:val="0"/>
        <w:spacing w:line="259" w:lineRule="auto"/>
        <w:ind w:left="0" w:firstLine="0"/>
        <w:jc w:val="left"/>
        <w:rPr/>
      </w:pPr>
      <w:bookmarkStart w:colFirst="0" w:colLast="0" w:name="_heading=h.ga00fge3zb1k" w:id="44"/>
      <w:bookmarkEnd w:id="44"/>
      <w:r w:rsidDel="00000000" w:rsidR="00000000" w:rsidRPr="00000000">
        <w:rPr>
          <w:rtl w:val="0"/>
        </w:rPr>
        <w:t xml:space="preserve">2.3.3 Phase Center Stability and Calibration</w:t>
      </w:r>
    </w:p>
    <w:p w:rsidR="00000000" w:rsidDel="00000000" w:rsidP="00000000" w:rsidRDefault="00000000" w:rsidRPr="00000000" w14:paraId="00000178">
      <w:pPr>
        <w:spacing w:after="240" w:before="240" w:line="259" w:lineRule="auto"/>
        <w:ind w:left="0" w:firstLine="0"/>
        <w:jc w:val="left"/>
        <w:rPr/>
      </w:pPr>
      <w:r w:rsidDel="00000000" w:rsidR="00000000" w:rsidRPr="00000000">
        <w:rPr>
          <w:rtl w:val="0"/>
        </w:rPr>
        <w:t xml:space="preserve">Accurate and stable phase center characteristics are a primary requirement. Vendors shall provide:</w:t>
      </w:r>
    </w:p>
    <w:p w:rsidR="00000000" w:rsidDel="00000000" w:rsidP="00000000" w:rsidRDefault="00000000" w:rsidRPr="00000000" w14:paraId="00000179">
      <w:pPr>
        <w:numPr>
          <w:ilvl w:val="0"/>
          <w:numId w:val="27"/>
        </w:numPr>
        <w:spacing w:after="0" w:before="240" w:line="259" w:lineRule="auto"/>
        <w:ind w:left="720" w:hanging="360"/>
        <w:jc w:val="left"/>
        <w:rPr/>
      </w:pPr>
      <w:r w:rsidDel="00000000" w:rsidR="00000000" w:rsidRPr="00000000">
        <w:rPr>
          <w:rtl w:val="0"/>
        </w:rPr>
        <w:t xml:space="preserve">Absolute phase center stability: ± 2 mm horizontal, ± 4 mm vertical</w:t>
      </w:r>
    </w:p>
    <w:p w:rsidR="00000000" w:rsidDel="00000000" w:rsidP="00000000" w:rsidRDefault="00000000" w:rsidRPr="00000000" w14:paraId="0000017A">
      <w:pPr>
        <w:numPr>
          <w:ilvl w:val="0"/>
          <w:numId w:val="27"/>
        </w:numPr>
        <w:spacing w:after="0" w:before="0" w:line="259" w:lineRule="auto"/>
        <w:ind w:left="720" w:hanging="360"/>
        <w:jc w:val="left"/>
        <w:rPr/>
      </w:pPr>
      <w:r w:rsidDel="00000000" w:rsidR="00000000" w:rsidRPr="00000000">
        <w:rPr>
          <w:rtl w:val="0"/>
        </w:rPr>
        <w:t xml:space="preserve">Phase center calibrations must be conducted at an IGS-approved absolute calibration facility and must cover all supported frequencies. L1/L2-only calibrations are not sufficient.</w:t>
      </w:r>
    </w:p>
    <w:p w:rsidR="00000000" w:rsidDel="00000000" w:rsidP="00000000" w:rsidRDefault="00000000" w:rsidRPr="00000000" w14:paraId="0000017B">
      <w:pPr>
        <w:numPr>
          <w:ilvl w:val="0"/>
          <w:numId w:val="27"/>
        </w:numPr>
        <w:spacing w:after="0" w:before="0" w:line="259" w:lineRule="auto"/>
        <w:ind w:left="720" w:hanging="360"/>
        <w:jc w:val="left"/>
        <w:rPr/>
      </w:pPr>
      <w:r w:rsidDel="00000000" w:rsidR="00000000" w:rsidRPr="00000000">
        <w:rPr>
          <w:rtl w:val="0"/>
        </w:rPr>
        <w:t xml:space="preserve">Calibration results shall be made publicly available in current IGS antenna file format (ATX) for all supported frequencies and constellations.</w:t>
      </w:r>
    </w:p>
    <w:p w:rsidR="00000000" w:rsidDel="00000000" w:rsidP="00000000" w:rsidRDefault="00000000" w:rsidRPr="00000000" w14:paraId="0000017C">
      <w:pPr>
        <w:numPr>
          <w:ilvl w:val="0"/>
          <w:numId w:val="27"/>
        </w:numPr>
        <w:spacing w:after="0" w:before="0" w:line="259" w:lineRule="auto"/>
        <w:ind w:left="720" w:hanging="360"/>
        <w:jc w:val="left"/>
        <w:rPr/>
      </w:pPr>
      <w:r w:rsidDel="00000000" w:rsidR="00000000" w:rsidRPr="00000000">
        <w:rPr>
          <w:rtl w:val="0"/>
        </w:rPr>
        <w:t xml:space="preserve">Calibration shall be conducted with and without radome. Vendors shall document the physical antenna dimensions sufficient for EarthScope to assess compatibility with existing SCIGN short and tall dome inventory. SCIGN dome compatibility is desired; where incompatible, vendors shall propose an alternative radome with equivalent PCV characterization.</w:t>
      </w:r>
    </w:p>
    <w:p w:rsidR="00000000" w:rsidDel="00000000" w:rsidP="00000000" w:rsidRDefault="00000000" w:rsidRPr="00000000" w14:paraId="0000017D">
      <w:pPr>
        <w:numPr>
          <w:ilvl w:val="0"/>
          <w:numId w:val="27"/>
        </w:numPr>
        <w:spacing w:after="240" w:before="0" w:line="259" w:lineRule="auto"/>
        <w:ind w:left="720" w:hanging="360"/>
        <w:jc w:val="left"/>
        <w:rPr/>
      </w:pPr>
      <w:r w:rsidDel="00000000" w:rsidR="00000000" w:rsidRPr="00000000">
        <w:rPr>
          <w:rtl w:val="0"/>
        </w:rPr>
        <w:t xml:space="preserve">Antenna gain patterns must be reproducible across production units.</w:t>
      </w:r>
    </w:p>
    <w:p w:rsidR="00000000" w:rsidDel="00000000" w:rsidP="00000000" w:rsidRDefault="00000000" w:rsidRPr="00000000" w14:paraId="0000017E">
      <w:pPr>
        <w:pStyle w:val="Heading3"/>
        <w:keepNext w:val="0"/>
        <w:keepLines w:val="0"/>
        <w:spacing w:line="259" w:lineRule="auto"/>
        <w:ind w:left="0" w:firstLine="0"/>
        <w:jc w:val="left"/>
        <w:rPr/>
      </w:pPr>
      <w:bookmarkStart w:colFirst="0" w:colLast="0" w:name="_heading=h.6smihhojuhtd" w:id="45"/>
      <w:bookmarkEnd w:id="45"/>
      <w:r w:rsidDel="00000000" w:rsidR="00000000" w:rsidRPr="00000000">
        <w:rPr>
          <w:rtl w:val="0"/>
        </w:rPr>
        <w:t xml:space="preserve">2.3.4 Multipath Suppression</w:t>
      </w:r>
    </w:p>
    <w:p w:rsidR="00000000" w:rsidDel="00000000" w:rsidP="00000000" w:rsidRDefault="00000000" w:rsidRPr="00000000" w14:paraId="0000017F">
      <w:pPr>
        <w:spacing w:after="240" w:before="240" w:line="259" w:lineRule="auto"/>
        <w:ind w:left="0" w:firstLine="0"/>
        <w:jc w:val="left"/>
        <w:rPr/>
      </w:pPr>
      <w:r w:rsidDel="00000000" w:rsidR="00000000" w:rsidRPr="00000000">
        <w:rPr>
          <w:rtl w:val="0"/>
        </w:rPr>
        <w:t xml:space="preserve">Multipath suppression is a primary performance requirement for geodetic applications. Vendors shall document:</w:t>
      </w:r>
    </w:p>
    <w:p w:rsidR="00000000" w:rsidDel="00000000" w:rsidP="00000000" w:rsidRDefault="00000000" w:rsidRPr="00000000" w14:paraId="00000180">
      <w:pPr>
        <w:numPr>
          <w:ilvl w:val="0"/>
          <w:numId w:val="26"/>
        </w:numPr>
        <w:spacing w:after="0" w:before="240" w:line="259" w:lineRule="auto"/>
        <w:ind w:left="720" w:hanging="360"/>
        <w:jc w:val="left"/>
        <w:rPr/>
      </w:pPr>
      <w:r w:rsidDel="00000000" w:rsidR="00000000" w:rsidRPr="00000000">
        <w:rPr>
          <w:rtl w:val="0"/>
        </w:rPr>
        <w:t xml:space="preserve">Multipath suppression as a function of elevation angle for all supported frequencies</w:t>
      </w:r>
    </w:p>
    <w:p w:rsidR="00000000" w:rsidDel="00000000" w:rsidP="00000000" w:rsidRDefault="00000000" w:rsidRPr="00000000" w14:paraId="00000181">
      <w:pPr>
        <w:numPr>
          <w:ilvl w:val="0"/>
          <w:numId w:val="26"/>
        </w:numPr>
        <w:spacing w:after="0" w:before="0" w:line="259" w:lineRule="auto"/>
        <w:ind w:left="720" w:hanging="360"/>
        <w:jc w:val="left"/>
        <w:rPr/>
      </w:pPr>
      <w:r w:rsidDel="00000000" w:rsidR="00000000" w:rsidRPr="00000000">
        <w:rPr>
          <w:rtl w:val="0"/>
        </w:rPr>
        <w:t xml:space="preserve">Front-to-back ratio at representative frequencies across the full band</w:t>
      </w:r>
    </w:p>
    <w:p w:rsidR="00000000" w:rsidDel="00000000" w:rsidP="00000000" w:rsidRDefault="00000000" w:rsidRPr="00000000" w14:paraId="00000182">
      <w:pPr>
        <w:numPr>
          <w:ilvl w:val="0"/>
          <w:numId w:val="26"/>
        </w:numPr>
        <w:spacing w:after="240" w:before="0" w:line="259" w:lineRule="auto"/>
        <w:ind w:left="720" w:hanging="360"/>
        <w:jc w:val="left"/>
        <w:rPr/>
      </w:pPr>
      <w:r w:rsidDel="00000000" w:rsidR="00000000" w:rsidRPr="00000000">
        <w:rPr>
          <w:rtl w:val="0"/>
        </w:rPr>
        <w:t xml:space="preserve">RHCP/LHCP isolation across the full frequency band</w:t>
      </w:r>
    </w:p>
    <w:p w:rsidR="00000000" w:rsidDel="00000000" w:rsidP="00000000" w:rsidRDefault="00000000" w:rsidRPr="00000000" w14:paraId="00000183">
      <w:pPr>
        <w:spacing w:after="240" w:before="240" w:line="259" w:lineRule="auto"/>
        <w:ind w:left="0" w:firstLine="0"/>
        <w:jc w:val="left"/>
        <w:rPr/>
      </w:pPr>
      <w:r w:rsidDel="00000000" w:rsidR="00000000" w:rsidRPr="00000000">
        <w:rPr>
          <w:rtl w:val="0"/>
        </w:rPr>
        <w:t xml:space="preserve">EarthScope notes that for sites designated for GNSS reflectometry applications, SNR fidelity at low elevation angles takes precedence over multipath suppression. Vendors are encouraged to describe how their antenna design balances these competing requirements, and whether antenna variants optimized for reflectometry are available.</w:t>
      </w:r>
    </w:p>
    <w:p w:rsidR="00000000" w:rsidDel="00000000" w:rsidP="00000000" w:rsidRDefault="00000000" w:rsidRPr="00000000" w14:paraId="00000184">
      <w:pPr>
        <w:pStyle w:val="Heading3"/>
        <w:keepNext w:val="0"/>
        <w:keepLines w:val="0"/>
        <w:spacing w:line="259" w:lineRule="auto"/>
        <w:ind w:left="0" w:firstLine="0"/>
        <w:jc w:val="left"/>
        <w:rPr/>
      </w:pPr>
      <w:bookmarkStart w:colFirst="0" w:colLast="0" w:name="_heading=h.kumnahcvxxqu" w:id="46"/>
      <w:bookmarkEnd w:id="46"/>
      <w:r w:rsidDel="00000000" w:rsidR="00000000" w:rsidRPr="00000000">
        <w:rPr>
          <w:rtl w:val="0"/>
        </w:rPr>
        <w:t xml:space="preserve">2.3.5 LNA Requirements</w:t>
      </w:r>
    </w:p>
    <w:p w:rsidR="00000000" w:rsidDel="00000000" w:rsidP="00000000" w:rsidRDefault="00000000" w:rsidRPr="00000000" w14:paraId="00000185">
      <w:pPr>
        <w:numPr>
          <w:ilvl w:val="0"/>
          <w:numId w:val="8"/>
        </w:numPr>
        <w:spacing w:after="0" w:before="240" w:line="259" w:lineRule="auto"/>
        <w:ind w:left="720" w:hanging="360"/>
        <w:jc w:val="left"/>
        <w:rPr/>
      </w:pPr>
      <w:r w:rsidDel="00000000" w:rsidR="00000000" w:rsidRPr="00000000">
        <w:rPr>
          <w:rtl w:val="0"/>
        </w:rPr>
        <w:t xml:space="preserve">The antenna preamplifier shall provide sufficient gain to operate with up to 14 dB of cable loss across all supported frequencies.</w:t>
      </w:r>
    </w:p>
    <w:p w:rsidR="00000000" w:rsidDel="00000000" w:rsidP="00000000" w:rsidRDefault="00000000" w:rsidRPr="00000000" w14:paraId="00000186">
      <w:pPr>
        <w:numPr>
          <w:ilvl w:val="0"/>
          <w:numId w:val="8"/>
        </w:numPr>
        <w:spacing w:after="0" w:before="0" w:line="259" w:lineRule="auto"/>
        <w:ind w:left="720" w:hanging="360"/>
        <w:jc w:val="left"/>
        <w:rPr/>
      </w:pPr>
      <w:r w:rsidDel="00000000" w:rsidR="00000000" w:rsidRPr="00000000">
        <w:rPr>
          <w:rtl w:val="0"/>
        </w:rPr>
        <w:t xml:space="preserve">Vendors shall specify LNA noise figure across the full frequency band. Lower noise figure is preferred, particularly for weak signals at L5, E6, and B3I frequencies.</w:t>
      </w:r>
    </w:p>
    <w:p w:rsidR="00000000" w:rsidDel="00000000" w:rsidP="00000000" w:rsidRDefault="00000000" w:rsidRPr="00000000" w14:paraId="00000187">
      <w:pPr>
        <w:numPr>
          <w:ilvl w:val="0"/>
          <w:numId w:val="8"/>
        </w:numPr>
        <w:spacing w:after="0" w:before="0" w:line="259" w:lineRule="auto"/>
        <w:ind w:left="720" w:hanging="360"/>
        <w:jc w:val="left"/>
        <w:rPr/>
      </w:pPr>
      <w:r w:rsidDel="00000000" w:rsidR="00000000" w:rsidRPr="00000000">
        <w:rPr>
          <w:rtl w:val="0"/>
        </w:rPr>
        <w:t xml:space="preserve">The LNA shall incorporate protection against electrostatic discharge (ESD) and lightning-induced transients.</w:t>
      </w:r>
    </w:p>
    <w:p w:rsidR="00000000" w:rsidDel="00000000" w:rsidP="00000000" w:rsidRDefault="00000000" w:rsidRPr="00000000" w14:paraId="00000188">
      <w:pPr>
        <w:numPr>
          <w:ilvl w:val="0"/>
          <w:numId w:val="8"/>
        </w:numPr>
        <w:spacing w:after="0" w:before="0" w:line="259" w:lineRule="auto"/>
        <w:ind w:left="720" w:hanging="360"/>
        <w:jc w:val="left"/>
        <w:rPr/>
      </w:pPr>
      <w:r w:rsidDel="00000000" w:rsidR="00000000" w:rsidRPr="00000000">
        <w:rPr>
          <w:rtl w:val="0"/>
        </w:rPr>
        <w:t xml:space="preserve">LNA replaceability: Given that LNA failure is a common field failure mode, vendors shall describe whether the LNA is a user-replaceable component. Field-replaceable LNA designs are strongly preferred and will be considered favorably in evaluation. Where the LNA is not field-replaceable, vendors shall describe the RMA process and typical turnaround time.</w:t>
      </w:r>
    </w:p>
    <w:p w:rsidR="00000000" w:rsidDel="00000000" w:rsidP="00000000" w:rsidRDefault="00000000" w:rsidRPr="00000000" w14:paraId="00000189">
      <w:pPr>
        <w:numPr>
          <w:ilvl w:val="0"/>
          <w:numId w:val="8"/>
        </w:numPr>
        <w:spacing w:after="240" w:before="0" w:line="259" w:lineRule="auto"/>
        <w:ind w:left="720" w:hanging="360"/>
        <w:jc w:val="left"/>
        <w:rPr/>
      </w:pPr>
      <w:r w:rsidDel="00000000" w:rsidR="00000000" w:rsidRPr="00000000">
        <w:rPr>
          <w:rtl w:val="0"/>
        </w:rPr>
        <w:t xml:space="preserve">Vendors shall describe any capability for remote monitoring of LNA health, whether directly or via C/N0 baseline monitoring.</w:t>
      </w:r>
    </w:p>
    <w:p w:rsidR="00000000" w:rsidDel="00000000" w:rsidP="00000000" w:rsidRDefault="00000000" w:rsidRPr="00000000" w14:paraId="0000018A">
      <w:pPr>
        <w:pStyle w:val="Heading3"/>
        <w:keepNext w:val="0"/>
        <w:keepLines w:val="0"/>
        <w:spacing w:line="259" w:lineRule="auto"/>
        <w:ind w:left="0" w:firstLine="0"/>
        <w:jc w:val="left"/>
        <w:rPr/>
      </w:pPr>
      <w:bookmarkStart w:colFirst="0" w:colLast="0" w:name="_heading=h.f5a617qm9chv" w:id="47"/>
      <w:bookmarkEnd w:id="47"/>
      <w:r w:rsidDel="00000000" w:rsidR="00000000" w:rsidRPr="00000000">
        <w:rPr>
          <w:rtl w:val="0"/>
        </w:rPr>
        <w:t xml:space="preserve">2.3.6 Environmental and Mechanical Requirements</w:t>
      </w:r>
    </w:p>
    <w:p w:rsidR="00000000" w:rsidDel="00000000" w:rsidP="00000000" w:rsidRDefault="00000000" w:rsidRPr="00000000" w14:paraId="0000018B">
      <w:pPr>
        <w:spacing w:after="240" w:before="240" w:line="259" w:lineRule="auto"/>
        <w:ind w:left="0" w:firstLine="0"/>
        <w:jc w:val="left"/>
        <w:rPr/>
      </w:pPr>
      <w:r w:rsidDel="00000000" w:rsidR="00000000" w:rsidRPr="00000000">
        <w:rPr>
          <w:rtl w:val="0"/>
        </w:rPr>
        <w:t xml:space="preserve">EarthScope operates permanent GNSS stations across extreme environments including desert, high-altitude, arctic, and coastal/marine installations. Antennas must meet the following requirements:</w:t>
      </w:r>
    </w:p>
    <w:p w:rsidR="00000000" w:rsidDel="00000000" w:rsidP="00000000" w:rsidRDefault="00000000" w:rsidRPr="00000000" w14:paraId="0000018C">
      <w:pPr>
        <w:spacing w:after="240" w:before="240" w:line="259" w:lineRule="auto"/>
        <w:ind w:left="0" w:firstLine="0"/>
        <w:jc w:val="left"/>
        <w:rPr/>
      </w:pPr>
      <w:r w:rsidDel="00000000" w:rsidR="00000000" w:rsidRPr="00000000">
        <w:rPr>
          <w:rtl w:val="0"/>
        </w:rPr>
      </w:r>
    </w:p>
    <w:p w:rsidR="00000000" w:rsidDel="00000000" w:rsidP="00000000" w:rsidRDefault="00000000" w:rsidRPr="00000000" w14:paraId="0000018D">
      <w:pPr>
        <w:spacing w:after="240" w:before="240" w:line="259" w:lineRule="auto"/>
        <w:ind w:left="0" w:firstLine="0"/>
        <w:jc w:val="left"/>
        <w:rPr/>
      </w:pPr>
      <w:r w:rsidDel="00000000" w:rsidR="00000000" w:rsidRPr="00000000">
        <w:rPr>
          <w:rtl w:val="0"/>
        </w:rPr>
        <w:t xml:space="preserve">Environmental protection:</w:t>
      </w:r>
    </w:p>
    <w:p w:rsidR="00000000" w:rsidDel="00000000" w:rsidP="00000000" w:rsidRDefault="00000000" w:rsidRPr="00000000" w14:paraId="0000018E">
      <w:pPr>
        <w:numPr>
          <w:ilvl w:val="0"/>
          <w:numId w:val="49"/>
        </w:numPr>
        <w:spacing w:after="0" w:before="240" w:line="259" w:lineRule="auto"/>
        <w:ind w:left="720" w:hanging="360"/>
        <w:jc w:val="left"/>
        <w:rPr/>
      </w:pPr>
      <w:r w:rsidDel="00000000" w:rsidR="00000000" w:rsidRPr="00000000">
        <w:rPr>
          <w:rtl w:val="0"/>
        </w:rPr>
        <w:t xml:space="preserve">Operating temperature: -40°C to +75°C</w:t>
      </w:r>
    </w:p>
    <w:p w:rsidR="00000000" w:rsidDel="00000000" w:rsidP="00000000" w:rsidRDefault="00000000" w:rsidRPr="00000000" w14:paraId="0000018F">
      <w:pPr>
        <w:numPr>
          <w:ilvl w:val="0"/>
          <w:numId w:val="49"/>
        </w:numPr>
        <w:spacing w:after="0" w:before="0" w:line="259" w:lineRule="auto"/>
        <w:ind w:left="720" w:hanging="360"/>
        <w:jc w:val="left"/>
        <w:rPr/>
      </w:pPr>
      <w:r w:rsidDel="00000000" w:rsidR="00000000" w:rsidRPr="00000000">
        <w:rPr>
          <w:rtl w:val="0"/>
        </w:rPr>
        <w:t xml:space="preserve">Storage temperature: -55°C to +85°C</w:t>
      </w:r>
    </w:p>
    <w:p w:rsidR="00000000" w:rsidDel="00000000" w:rsidP="00000000" w:rsidRDefault="00000000" w:rsidRPr="00000000" w14:paraId="00000190">
      <w:pPr>
        <w:numPr>
          <w:ilvl w:val="0"/>
          <w:numId w:val="49"/>
        </w:numPr>
        <w:spacing w:after="0" w:before="0" w:line="259" w:lineRule="auto"/>
        <w:ind w:left="720" w:hanging="360"/>
        <w:jc w:val="left"/>
        <w:rPr/>
      </w:pPr>
      <w:r w:rsidDel="00000000" w:rsidR="00000000" w:rsidRPr="00000000">
        <w:rPr>
          <w:rtl w:val="0"/>
        </w:rPr>
        <w:t xml:space="preserve">Humidity: 100%, fully sealed</w:t>
      </w:r>
    </w:p>
    <w:p w:rsidR="00000000" w:rsidDel="00000000" w:rsidP="00000000" w:rsidRDefault="00000000" w:rsidRPr="00000000" w14:paraId="00000191">
      <w:pPr>
        <w:numPr>
          <w:ilvl w:val="0"/>
          <w:numId w:val="49"/>
        </w:numPr>
        <w:spacing w:after="0" w:before="0" w:line="259" w:lineRule="auto"/>
        <w:ind w:left="720" w:hanging="360"/>
        <w:jc w:val="left"/>
        <w:rPr/>
      </w:pPr>
      <w:r w:rsidDel="00000000" w:rsidR="00000000" w:rsidRPr="00000000">
        <w:rPr>
          <w:rtl w:val="0"/>
        </w:rPr>
        <w:t xml:space="preserve">Ingress protection: IP67 minimum, IP68 preferred</w:t>
      </w:r>
    </w:p>
    <w:p w:rsidR="00000000" w:rsidDel="00000000" w:rsidP="00000000" w:rsidRDefault="00000000" w:rsidRPr="00000000" w14:paraId="00000192">
      <w:pPr>
        <w:numPr>
          <w:ilvl w:val="0"/>
          <w:numId w:val="49"/>
        </w:numPr>
        <w:spacing w:after="0" w:before="0" w:line="259" w:lineRule="auto"/>
        <w:ind w:left="720" w:hanging="360"/>
        <w:jc w:val="left"/>
        <w:rPr/>
      </w:pPr>
      <w:r w:rsidDel="00000000" w:rsidR="00000000" w:rsidRPr="00000000">
        <w:rPr>
          <w:rtl w:val="0"/>
        </w:rPr>
        <w:t xml:space="preserve">Salt spray resistance: tested per IEC 60068-2-52 or equivalent</w:t>
      </w:r>
    </w:p>
    <w:p w:rsidR="00000000" w:rsidDel="00000000" w:rsidP="00000000" w:rsidRDefault="00000000" w:rsidRPr="00000000" w14:paraId="00000193">
      <w:pPr>
        <w:numPr>
          <w:ilvl w:val="0"/>
          <w:numId w:val="49"/>
        </w:numPr>
        <w:spacing w:after="240" w:before="0" w:line="259" w:lineRule="auto"/>
        <w:ind w:left="720" w:hanging="360"/>
        <w:jc w:val="left"/>
        <w:rPr/>
      </w:pPr>
      <w:r w:rsidDel="00000000" w:rsidR="00000000" w:rsidRPr="00000000">
        <w:rPr>
          <w:rtl w:val="0"/>
        </w:rPr>
        <w:t xml:space="preserve">UV resistance: tested per IEC 60068-2-5 or equivalent</w:t>
      </w:r>
    </w:p>
    <w:p w:rsidR="00000000" w:rsidDel="00000000" w:rsidP="00000000" w:rsidRDefault="00000000" w:rsidRPr="00000000" w14:paraId="00000194">
      <w:pPr>
        <w:spacing w:after="240" w:before="240" w:line="259" w:lineRule="auto"/>
        <w:ind w:left="0" w:firstLine="0"/>
        <w:jc w:val="left"/>
        <w:rPr/>
      </w:pPr>
      <w:r w:rsidDel="00000000" w:rsidR="00000000" w:rsidRPr="00000000">
        <w:rPr>
          <w:rtl w:val="0"/>
        </w:rPr>
        <w:t xml:space="preserve">Mechanical:</w:t>
      </w:r>
    </w:p>
    <w:p w:rsidR="00000000" w:rsidDel="00000000" w:rsidP="00000000" w:rsidRDefault="00000000" w:rsidRPr="00000000" w14:paraId="00000195">
      <w:pPr>
        <w:numPr>
          <w:ilvl w:val="0"/>
          <w:numId w:val="29"/>
        </w:numPr>
        <w:spacing w:after="0" w:before="240" w:line="259" w:lineRule="auto"/>
        <w:ind w:left="720" w:hanging="360"/>
        <w:jc w:val="left"/>
        <w:rPr/>
      </w:pPr>
      <w:r w:rsidDel="00000000" w:rsidR="00000000" w:rsidRPr="00000000">
        <w:rPr>
          <w:rtl w:val="0"/>
        </w:rPr>
        <w:t xml:space="preserve">The antenna housing and radome shall be rated for static snow and ice loading of at minimum 100 kg/m²</w:t>
      </w:r>
    </w:p>
    <w:p w:rsidR="00000000" w:rsidDel="00000000" w:rsidP="00000000" w:rsidRDefault="00000000" w:rsidRPr="00000000" w14:paraId="00000196">
      <w:pPr>
        <w:numPr>
          <w:ilvl w:val="0"/>
          <w:numId w:val="29"/>
        </w:numPr>
        <w:spacing w:after="0" w:before="0" w:line="259" w:lineRule="auto"/>
        <w:ind w:left="720" w:hanging="360"/>
        <w:jc w:val="left"/>
        <w:rPr/>
      </w:pPr>
      <w:r w:rsidDel="00000000" w:rsidR="00000000" w:rsidRPr="00000000">
        <w:rPr>
          <w:rtl w:val="0"/>
        </w:rPr>
        <w:t xml:space="preserve">The antenna mount interface shall be compatible with standard geodetic monuments (5/8-11 thread or equivalent); vendors shall document the mounting interface fully</w:t>
      </w:r>
    </w:p>
    <w:p w:rsidR="00000000" w:rsidDel="00000000" w:rsidP="00000000" w:rsidRDefault="00000000" w:rsidRPr="00000000" w14:paraId="00000197">
      <w:pPr>
        <w:numPr>
          <w:ilvl w:val="0"/>
          <w:numId w:val="29"/>
        </w:numPr>
        <w:spacing w:after="0" w:before="0" w:line="259" w:lineRule="auto"/>
        <w:ind w:left="720" w:hanging="360"/>
        <w:jc w:val="left"/>
        <w:rPr/>
      </w:pPr>
      <w:r w:rsidDel="00000000" w:rsidR="00000000" w:rsidRPr="00000000">
        <w:rPr>
          <w:rtl w:val="0"/>
        </w:rPr>
        <w:t xml:space="preserve">Connector type shall be TNC or N-type with corrosion-resistant plating; vendors shall document connector specification fully</w:t>
      </w:r>
    </w:p>
    <w:p w:rsidR="00000000" w:rsidDel="00000000" w:rsidP="00000000" w:rsidRDefault="00000000" w:rsidRPr="00000000" w14:paraId="00000198">
      <w:pPr>
        <w:numPr>
          <w:ilvl w:val="0"/>
          <w:numId w:val="29"/>
        </w:numPr>
        <w:spacing w:after="240" w:before="0" w:line="259" w:lineRule="auto"/>
        <w:ind w:left="720" w:hanging="360"/>
        <w:jc w:val="left"/>
        <w:rPr/>
      </w:pPr>
      <w:r w:rsidDel="00000000" w:rsidR="00000000" w:rsidRPr="00000000">
        <w:rPr>
          <w:rtl w:val="0"/>
        </w:rPr>
        <w:t xml:space="preserve">Cable entry shall be fully sealed against water ingress</w:t>
      </w:r>
    </w:p>
    <w:p w:rsidR="00000000" w:rsidDel="00000000" w:rsidP="00000000" w:rsidRDefault="00000000" w:rsidRPr="00000000" w14:paraId="00000199">
      <w:pPr>
        <w:spacing w:after="240" w:before="240" w:line="259" w:lineRule="auto"/>
        <w:ind w:left="0" w:firstLine="0"/>
        <w:jc w:val="left"/>
        <w:rPr/>
      </w:pPr>
      <w:r w:rsidDel="00000000" w:rsidR="00000000" w:rsidRPr="00000000">
        <w:rPr>
          <w:rtl w:val="0"/>
        </w:rPr>
        <w:t xml:space="preserve">Harsh environment considerations: Vendors are encouraged to describe experience with deployments in desert, arctic, and coastal marine environments, including any known performance limitations and recommended mitigation measures. Vendors should describe antenna performance under ice and snow accumulation on the radome, and whether heated radome compatibility has been tested.</w:t>
      </w:r>
    </w:p>
    <w:p w:rsidR="00000000" w:rsidDel="00000000" w:rsidP="00000000" w:rsidRDefault="00000000" w:rsidRPr="00000000" w14:paraId="0000019A">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B">
      <w:pPr>
        <w:pStyle w:val="Heading2"/>
        <w:keepNext w:val="0"/>
        <w:keepLines w:val="0"/>
        <w:tabs>
          <w:tab w:val="center" w:leader="none" w:pos="1857"/>
          <w:tab w:val="center" w:leader="none" w:pos="1857"/>
          <w:tab w:val="center" w:leader="none" w:pos="1857"/>
        </w:tabs>
        <w:spacing w:after="120" w:before="480" w:lineRule="auto"/>
        <w:ind w:left="0" w:firstLine="0"/>
        <w:rPr/>
      </w:pPr>
      <w:bookmarkStart w:colFirst="0" w:colLast="0" w:name="_heading=h.ki58alk6grqg" w:id="48"/>
      <w:bookmarkEnd w:id="48"/>
      <w:r w:rsidDel="00000000" w:rsidR="00000000" w:rsidRPr="00000000">
        <w:rPr>
          <w:rtl w:val="0"/>
        </w:rPr>
        <w:t xml:space="preserve">2.4 Permanent Station Accessories</w:t>
      </w:r>
    </w:p>
    <w:p w:rsidR="00000000" w:rsidDel="00000000" w:rsidP="00000000" w:rsidRDefault="00000000" w:rsidRPr="00000000" w14:paraId="0000019C">
      <w:pPr>
        <w:numPr>
          <w:ilvl w:val="0"/>
          <w:numId w:val="20"/>
        </w:numPr>
        <w:spacing w:after="0" w:before="240" w:line="259" w:lineRule="auto"/>
        <w:ind w:left="720" w:hanging="360"/>
        <w:jc w:val="left"/>
        <w:rPr/>
      </w:pPr>
      <w:r w:rsidDel="00000000" w:rsidR="00000000" w:rsidRPr="00000000">
        <w:rPr>
          <w:rtl w:val="0"/>
        </w:rPr>
        <w:t xml:space="preserve">System must include a robust (14 gauge) DC power cable with polarity indicated.</w:t>
      </w:r>
    </w:p>
    <w:p w:rsidR="00000000" w:rsidDel="00000000" w:rsidP="00000000" w:rsidRDefault="00000000" w:rsidRPr="00000000" w14:paraId="0000019D">
      <w:pPr>
        <w:numPr>
          <w:ilvl w:val="0"/>
          <w:numId w:val="20"/>
        </w:numPr>
        <w:spacing w:after="0" w:before="0" w:line="259" w:lineRule="auto"/>
        <w:ind w:left="720" w:hanging="360"/>
        <w:jc w:val="left"/>
        <w:rPr/>
      </w:pPr>
      <w:r w:rsidDel="00000000" w:rsidR="00000000" w:rsidRPr="00000000">
        <w:rPr>
          <w:rtl w:val="0"/>
        </w:rPr>
        <w:t xml:space="preserve">Optional antenna cable: 10 m, low-loss, with robust weatherproof connector.</w:t>
      </w:r>
    </w:p>
    <w:p w:rsidR="00000000" w:rsidDel="00000000" w:rsidP="00000000" w:rsidRDefault="00000000" w:rsidRPr="00000000" w14:paraId="0000019E">
      <w:pPr>
        <w:numPr>
          <w:ilvl w:val="0"/>
          <w:numId w:val="20"/>
        </w:numPr>
        <w:spacing w:after="240" w:before="0" w:line="259" w:lineRule="auto"/>
        <w:ind w:left="720" w:hanging="360"/>
        <w:jc w:val="left"/>
        <w:rPr/>
      </w:pPr>
      <w:r w:rsidDel="00000000" w:rsidR="00000000" w:rsidRPr="00000000">
        <w:rPr>
          <w:rtl w:val="0"/>
        </w:rPr>
        <w:t xml:space="preserve">Optional AC (110/240 V) power supply.</w:t>
      </w:r>
    </w:p>
    <w:p w:rsidR="00000000" w:rsidDel="00000000" w:rsidP="00000000" w:rsidRDefault="00000000" w:rsidRPr="00000000" w14:paraId="0000019F">
      <w:pPr>
        <w:spacing w:after="0" w:line="259" w:lineRule="auto"/>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0">
      <w:pPr>
        <w:pStyle w:val="Heading2"/>
        <w:keepNext w:val="0"/>
        <w:keepLines w:val="0"/>
        <w:tabs>
          <w:tab w:val="center" w:leader="none" w:pos="1857"/>
          <w:tab w:val="center" w:leader="none" w:pos="1857"/>
          <w:tab w:val="center" w:leader="none" w:pos="1857"/>
        </w:tabs>
        <w:spacing w:after="120" w:before="480" w:lineRule="auto"/>
        <w:ind w:left="0" w:firstLine="0"/>
        <w:rPr/>
      </w:pPr>
      <w:bookmarkStart w:colFirst="0" w:colLast="0" w:name="_heading=h.1ngrfv556kbb" w:id="49"/>
      <w:bookmarkEnd w:id="49"/>
      <w:r w:rsidDel="00000000" w:rsidR="00000000" w:rsidRPr="00000000">
        <w:rPr>
          <w:rtl w:val="0"/>
        </w:rPr>
        <w:t xml:space="preserve">2.5 Additional Vendor Questions</w:t>
      </w:r>
    </w:p>
    <w:p w:rsidR="00000000" w:rsidDel="00000000" w:rsidP="00000000" w:rsidRDefault="00000000" w:rsidRPr="00000000" w14:paraId="000001A1">
      <w:pPr>
        <w:spacing w:after="240" w:before="240" w:line="259" w:lineRule="auto"/>
        <w:ind w:left="0" w:firstLine="0"/>
        <w:jc w:val="left"/>
        <w:rPr/>
      </w:pPr>
      <w:r w:rsidDel="00000000" w:rsidR="00000000" w:rsidRPr="00000000">
        <w:rPr>
          <w:rtl w:val="0"/>
        </w:rPr>
        <w:t xml:space="preserve">EarthScope is interested in procuring GNSS receivers well adapted to collecting data useful for geodetic, ionospheric, tropospheric, hydrologic, cryospheric, seismogeodetic, and reflectometry science applications. Vendors are required to answer all questions below. Where a feature is not currently supported, vendors should indicate whether it could be added via firmware upgrade and provide an estimated timeline. Responses will be evaluated both for current capability and for demonstrated commitment to ongoing development.</w:t>
      </w:r>
    </w:p>
    <w:p w:rsidR="00000000" w:rsidDel="00000000" w:rsidP="00000000" w:rsidRDefault="00000000" w:rsidRPr="00000000" w14:paraId="000001A2">
      <w:pPr>
        <w:pStyle w:val="Heading3"/>
        <w:keepNext w:val="0"/>
        <w:keepLines w:val="0"/>
        <w:spacing w:line="259" w:lineRule="auto"/>
        <w:ind w:left="0" w:firstLine="0"/>
        <w:jc w:val="left"/>
        <w:rPr/>
      </w:pPr>
      <w:bookmarkStart w:colFirst="0" w:colLast="0" w:name="_heading=h.rrtsvglpnw6d" w:id="50"/>
      <w:bookmarkEnd w:id="50"/>
      <w:r w:rsidDel="00000000" w:rsidR="00000000" w:rsidRPr="00000000">
        <w:rPr>
          <w:rtl w:val="0"/>
        </w:rPr>
      </w:r>
    </w:p>
    <w:p w:rsidR="00000000" w:rsidDel="00000000" w:rsidP="00000000" w:rsidRDefault="00000000" w:rsidRPr="00000000" w14:paraId="000001A3">
      <w:pPr>
        <w:pStyle w:val="Heading3"/>
        <w:keepNext w:val="0"/>
        <w:keepLines w:val="0"/>
        <w:spacing w:line="259" w:lineRule="auto"/>
        <w:ind w:left="0" w:firstLine="0"/>
        <w:jc w:val="left"/>
        <w:rPr/>
      </w:pPr>
      <w:bookmarkStart w:colFirst="0" w:colLast="0" w:name="_heading=h.9q6505er4azq" w:id="51"/>
      <w:bookmarkEnd w:id="51"/>
      <w:r w:rsidDel="00000000" w:rsidR="00000000" w:rsidRPr="00000000">
        <w:rPr>
          <w:rtl w:val="0"/>
        </w:rPr>
        <w:t xml:space="preserve">2.5.1 Signal Tracking and Constellation Support</w:t>
      </w:r>
    </w:p>
    <w:p w:rsidR="00000000" w:rsidDel="00000000" w:rsidP="00000000" w:rsidRDefault="00000000" w:rsidRPr="00000000" w14:paraId="000001A4">
      <w:pPr>
        <w:numPr>
          <w:ilvl w:val="0"/>
          <w:numId w:val="18"/>
        </w:numPr>
        <w:spacing w:after="0" w:before="240" w:line="259" w:lineRule="auto"/>
        <w:ind w:left="720" w:hanging="360"/>
        <w:jc w:val="left"/>
        <w:rPr/>
      </w:pPr>
      <w:r w:rsidDel="00000000" w:rsidR="00000000" w:rsidRPr="00000000">
        <w:rPr>
          <w:rtl w:val="0"/>
        </w:rPr>
        <w:t xml:space="preserve">List all GNSS signals currently tracked by your receiver, organized by constellation and frequency. For each signal, specify whether pseudorange, carrier phase, Doppler, and SNR observables are available, and at what maximum sample rate.</w:t>
      </w:r>
    </w:p>
    <w:p w:rsidR="00000000" w:rsidDel="00000000" w:rsidP="00000000" w:rsidRDefault="00000000" w:rsidRPr="00000000" w14:paraId="000001A5">
      <w:pPr>
        <w:numPr>
          <w:ilvl w:val="0"/>
          <w:numId w:val="18"/>
        </w:numPr>
        <w:spacing w:after="0" w:before="0" w:line="259" w:lineRule="auto"/>
        <w:ind w:left="720" w:hanging="360"/>
        <w:jc w:val="left"/>
        <w:rPr/>
      </w:pPr>
      <w:r w:rsidDel="00000000" w:rsidR="00000000" w:rsidRPr="00000000">
        <w:rPr>
          <w:rtl w:val="0"/>
        </w:rPr>
        <w:t xml:space="preserve">For each tracked signal, describe how code and carrier phase biases are handled, including quarter-cycle offsets (e.g., L2C vs L2P, L5 I/Q, E1 B/C), differential code biases (DCBs), and inter-frequency biases (IFBs). Are biases applied internally, reported in the data stream, or both?</w:t>
      </w:r>
    </w:p>
    <w:p w:rsidR="00000000" w:rsidDel="00000000" w:rsidP="00000000" w:rsidRDefault="00000000" w:rsidRPr="00000000" w14:paraId="000001A6">
      <w:pPr>
        <w:numPr>
          <w:ilvl w:val="0"/>
          <w:numId w:val="18"/>
        </w:numPr>
        <w:spacing w:after="0" w:before="0" w:line="259" w:lineRule="auto"/>
        <w:ind w:left="720" w:hanging="360"/>
        <w:jc w:val="left"/>
        <w:rPr/>
      </w:pPr>
      <w:r w:rsidDel="00000000" w:rsidR="00000000" w:rsidRPr="00000000">
        <w:rPr>
          <w:rtl w:val="0"/>
        </w:rPr>
        <w:t xml:space="preserve">Does your receiver track both L2CM and L2CL codes? Does the receiver correct for the ¼ cycle offset between L2C and L2P carrier phases?</w:t>
      </w:r>
    </w:p>
    <w:p w:rsidR="00000000" w:rsidDel="00000000" w:rsidP="00000000" w:rsidRDefault="00000000" w:rsidRPr="00000000" w14:paraId="000001A7">
      <w:pPr>
        <w:numPr>
          <w:ilvl w:val="0"/>
          <w:numId w:val="18"/>
        </w:numPr>
        <w:spacing w:after="0" w:before="0" w:line="259" w:lineRule="auto"/>
        <w:ind w:left="720" w:hanging="360"/>
        <w:jc w:val="left"/>
        <w:rPr/>
      </w:pPr>
      <w:r w:rsidDel="00000000" w:rsidR="00000000" w:rsidRPr="00000000">
        <w:rPr>
          <w:rtl w:val="0"/>
        </w:rPr>
        <w:t xml:space="preserve">How are inter-system biases (ISBs) between constellations handled? Are ISBs stable, monitored, and reported in the data stream? This is evaluated in the context of multi-constellation UC/UD-PPP-AR applications.</w:t>
      </w:r>
    </w:p>
    <w:p w:rsidR="00000000" w:rsidDel="00000000" w:rsidP="00000000" w:rsidRDefault="00000000" w:rsidRPr="00000000" w14:paraId="000001A8">
      <w:pPr>
        <w:numPr>
          <w:ilvl w:val="0"/>
          <w:numId w:val="18"/>
        </w:numPr>
        <w:spacing w:after="0" w:before="0" w:line="259" w:lineRule="auto"/>
        <w:ind w:left="720" w:hanging="360"/>
        <w:jc w:val="left"/>
        <w:rPr/>
      </w:pPr>
      <w:r w:rsidDel="00000000" w:rsidR="00000000" w:rsidRPr="00000000">
        <w:rPr>
          <w:rtl w:val="0"/>
        </w:rPr>
        <w:t xml:space="preserve">Does your receiver record and output raw GNSS navigation messages for all tracked constellations? Specify which navigation message types are supported per constellation.</w:t>
      </w:r>
    </w:p>
    <w:p w:rsidR="00000000" w:rsidDel="00000000" w:rsidP="00000000" w:rsidRDefault="00000000" w:rsidRPr="00000000" w14:paraId="000001A9">
      <w:pPr>
        <w:numPr>
          <w:ilvl w:val="0"/>
          <w:numId w:val="18"/>
        </w:numPr>
        <w:spacing w:after="240" w:before="0" w:line="259" w:lineRule="auto"/>
        <w:ind w:left="720" w:hanging="360"/>
        <w:jc w:val="left"/>
        <w:rPr/>
      </w:pPr>
      <w:r w:rsidDel="00000000" w:rsidR="00000000" w:rsidRPr="00000000">
        <w:rPr>
          <w:rtl w:val="0"/>
        </w:rPr>
        <w:t xml:space="preserve">Describe your receiver's handling of unhealthy satellites. Can the receiver be configured to track and log data from satellites flagged as unhealthy?</w:t>
      </w:r>
    </w:p>
    <w:p w:rsidR="00000000" w:rsidDel="00000000" w:rsidP="00000000" w:rsidRDefault="00000000" w:rsidRPr="00000000" w14:paraId="000001AA">
      <w:pPr>
        <w:pStyle w:val="Heading3"/>
        <w:keepNext w:val="0"/>
        <w:keepLines w:val="0"/>
        <w:spacing w:line="259" w:lineRule="auto"/>
        <w:ind w:left="0" w:firstLine="0"/>
        <w:jc w:val="left"/>
        <w:rPr/>
      </w:pPr>
      <w:bookmarkStart w:colFirst="0" w:colLast="0" w:name="_heading=h.wfoiwoaprrc8" w:id="52"/>
      <w:bookmarkEnd w:id="52"/>
      <w:r w:rsidDel="00000000" w:rsidR="00000000" w:rsidRPr="00000000">
        <w:rPr>
          <w:rtl w:val="0"/>
        </w:rPr>
        <w:t xml:space="preserve">2.5.2 Tracking Loop Architecture</w:t>
      </w:r>
    </w:p>
    <w:p w:rsidR="00000000" w:rsidDel="00000000" w:rsidP="00000000" w:rsidRDefault="00000000" w:rsidRPr="00000000" w14:paraId="000001AB">
      <w:pPr>
        <w:spacing w:after="240" w:before="240" w:line="259" w:lineRule="auto"/>
        <w:ind w:left="0" w:firstLine="0"/>
        <w:jc w:val="left"/>
        <w:rPr/>
      </w:pPr>
      <w:r w:rsidDel="00000000" w:rsidR="00000000" w:rsidRPr="00000000">
        <w:rPr>
          <w:rtl w:val="0"/>
        </w:rPr>
        <w:t xml:space="preserve">EarthScope requires detailed documentation of tracking loop architecture to evaluate receiver suitability for seismo-geodesy, ionospheric scintillation monitoring, and high-rate applications. Static bandwidth specifications alone are not sufficient — vendors must describe their full adaptive tracking implementation.</w:t>
      </w:r>
    </w:p>
    <w:p w:rsidR="00000000" w:rsidDel="00000000" w:rsidP="00000000" w:rsidRDefault="00000000" w:rsidRPr="00000000" w14:paraId="000001AC">
      <w:pPr>
        <w:numPr>
          <w:ilvl w:val="0"/>
          <w:numId w:val="3"/>
        </w:numPr>
        <w:spacing w:after="0" w:before="240" w:line="259" w:lineRule="auto"/>
        <w:ind w:left="720" w:hanging="360"/>
        <w:jc w:val="left"/>
        <w:rPr/>
      </w:pPr>
      <w:r w:rsidDel="00000000" w:rsidR="00000000" w:rsidRPr="00000000">
        <w:rPr>
          <w:rtl w:val="0"/>
        </w:rPr>
        <w:t xml:space="preserve">Describe your receiver's tracking loop architecture for each signal type, including PLL order, DLL configuration, and pre-detection integration interval. Does the receiver implement adaptive or dynamic loop bandwidth control? If so, what parameters or signal conditions drive adaptation (e.g., C/N</w:t>
      </w:r>
      <w:r w:rsidDel="00000000" w:rsidR="00000000" w:rsidRPr="00000000">
        <w:rPr>
          <w:vertAlign w:val="subscript"/>
          <w:rtl w:val="0"/>
        </w:rPr>
        <w:t xml:space="preserve">0</w:t>
      </w:r>
      <w:r w:rsidDel="00000000" w:rsidR="00000000" w:rsidRPr="00000000">
        <w:rPr>
          <w:rtl w:val="0"/>
        </w:rPr>
        <w:t xml:space="preserve">, scintillation index, platform dynamics, jamming detection)?</w:t>
      </w:r>
    </w:p>
    <w:p w:rsidR="00000000" w:rsidDel="00000000" w:rsidP="00000000" w:rsidRDefault="00000000" w:rsidRPr="00000000" w14:paraId="000001AD">
      <w:pPr>
        <w:numPr>
          <w:ilvl w:val="0"/>
          <w:numId w:val="3"/>
        </w:numPr>
        <w:spacing w:after="0" w:before="0" w:line="259" w:lineRule="auto"/>
        <w:ind w:left="720" w:hanging="360"/>
        <w:jc w:val="left"/>
        <w:rPr/>
      </w:pPr>
      <w:r w:rsidDel="00000000" w:rsidR="00000000" w:rsidRPr="00000000">
        <w:rPr>
          <w:rtl w:val="0"/>
        </w:rPr>
        <w:t xml:space="preserve">What is the instantaneous bandwidth range (minimum and maximum) of the PLL and DLL for each signal, and what is the typical adaptation timescale?</w:t>
      </w:r>
    </w:p>
    <w:p w:rsidR="00000000" w:rsidDel="00000000" w:rsidP="00000000" w:rsidRDefault="00000000" w:rsidRPr="00000000" w14:paraId="000001AE">
      <w:pPr>
        <w:numPr>
          <w:ilvl w:val="0"/>
          <w:numId w:val="3"/>
        </w:numPr>
        <w:spacing w:after="0" w:before="0" w:line="259" w:lineRule="auto"/>
        <w:ind w:left="720" w:hanging="360"/>
        <w:jc w:val="left"/>
        <w:rPr/>
      </w:pPr>
      <w:r w:rsidDel="00000000" w:rsidR="00000000" w:rsidRPr="00000000">
        <w:rPr>
          <w:rtl w:val="0"/>
        </w:rPr>
        <w:t xml:space="preserve">Is the instantaneous loop state — including bandwidth, loop order, and PLL/FLL mode — recorded in the observation data stream or log files at each epoch? If not, can this be added via firmware?</w:t>
      </w:r>
    </w:p>
    <w:p w:rsidR="00000000" w:rsidDel="00000000" w:rsidP="00000000" w:rsidRDefault="00000000" w:rsidRPr="00000000" w14:paraId="000001AF">
      <w:pPr>
        <w:numPr>
          <w:ilvl w:val="0"/>
          <w:numId w:val="3"/>
        </w:numPr>
        <w:spacing w:after="0" w:before="0" w:line="259" w:lineRule="auto"/>
        <w:ind w:left="720" w:hanging="360"/>
        <w:jc w:val="left"/>
        <w:rPr/>
      </w:pPr>
      <w:r w:rsidDel="00000000" w:rsidR="00000000" w:rsidRPr="00000000">
        <w:rPr>
          <w:rtl w:val="0"/>
        </w:rPr>
        <w:t xml:space="preserve">For any claimed high-rate output (≥50 Hz), provide documentation demonstrating that the effective independent measurement rate of the carrier phase observable is consistent with the output rate under the loop configuration in use.</w:t>
      </w:r>
    </w:p>
    <w:p w:rsidR="00000000" w:rsidDel="00000000" w:rsidP="00000000" w:rsidRDefault="00000000" w:rsidRPr="00000000" w14:paraId="000001B0">
      <w:pPr>
        <w:numPr>
          <w:ilvl w:val="0"/>
          <w:numId w:val="3"/>
        </w:numPr>
        <w:spacing w:after="240" w:before="0" w:line="259" w:lineRule="auto"/>
        <w:ind w:left="720" w:hanging="360"/>
        <w:jc w:val="left"/>
        <w:rPr/>
      </w:pPr>
      <w:r w:rsidDel="00000000" w:rsidR="00000000" w:rsidRPr="00000000">
        <w:rPr>
          <w:rtl w:val="0"/>
        </w:rPr>
        <w:t xml:space="preserve">Can PLL and DLL bandwidths be manually reconfigured by the user? Can update intervals be adjusted?</w:t>
      </w:r>
    </w:p>
    <w:p w:rsidR="00000000" w:rsidDel="00000000" w:rsidP="00000000" w:rsidRDefault="00000000" w:rsidRPr="00000000" w14:paraId="000001B1">
      <w:pPr>
        <w:pStyle w:val="Heading3"/>
        <w:keepNext w:val="0"/>
        <w:keepLines w:val="0"/>
        <w:spacing w:line="259" w:lineRule="auto"/>
        <w:ind w:left="0" w:firstLine="0"/>
        <w:jc w:val="left"/>
        <w:rPr/>
      </w:pPr>
      <w:bookmarkStart w:colFirst="0" w:colLast="0" w:name="_heading=h.gcxvk2q2i3gb" w:id="53"/>
      <w:bookmarkEnd w:id="53"/>
      <w:r w:rsidDel="00000000" w:rsidR="00000000" w:rsidRPr="00000000">
        <w:rPr>
          <w:rtl w:val="0"/>
        </w:rPr>
        <w:t xml:space="preserve">2.5.3 Signal Quality and High-Rate Observables</w:t>
      </w:r>
    </w:p>
    <w:p w:rsidR="00000000" w:rsidDel="00000000" w:rsidP="00000000" w:rsidRDefault="00000000" w:rsidRPr="00000000" w14:paraId="000001B2">
      <w:pPr>
        <w:numPr>
          <w:ilvl w:val="0"/>
          <w:numId w:val="36"/>
        </w:numPr>
        <w:spacing w:after="0" w:before="240" w:line="259" w:lineRule="auto"/>
        <w:ind w:left="720" w:hanging="360"/>
        <w:jc w:val="left"/>
        <w:rPr/>
      </w:pPr>
      <w:r w:rsidDel="00000000" w:rsidR="00000000" w:rsidRPr="00000000">
        <w:rPr>
          <w:rtl w:val="0"/>
        </w:rPr>
        <w:t xml:space="preserve">At what rate does your receiver measure and record C/N</w:t>
      </w:r>
      <w:r w:rsidDel="00000000" w:rsidR="00000000" w:rsidRPr="00000000">
        <w:rPr>
          <w:vertAlign w:val="subscript"/>
          <w:rtl w:val="0"/>
        </w:rPr>
        <w:t xml:space="preserve">0</w:t>
      </w:r>
      <w:r w:rsidDel="00000000" w:rsidR="00000000" w:rsidRPr="00000000">
        <w:rPr>
          <w:rtl w:val="0"/>
        </w:rPr>
        <w:t xml:space="preserve"> and carrier phase for each tracked signal? Is 50 Hz C/N</w:t>
      </w:r>
      <w:r w:rsidDel="00000000" w:rsidR="00000000" w:rsidRPr="00000000">
        <w:rPr>
          <w:vertAlign w:val="subscript"/>
          <w:rtl w:val="0"/>
        </w:rPr>
        <w:t xml:space="preserve">0</w:t>
      </w:r>
      <w:r w:rsidDel="00000000" w:rsidR="00000000" w:rsidRPr="00000000">
        <w:rPr>
          <w:rtl w:val="0"/>
        </w:rPr>
        <w:t xml:space="preserve"> output available or achievable via firmware upgrade?</w:t>
      </w:r>
    </w:p>
    <w:p w:rsidR="00000000" w:rsidDel="00000000" w:rsidP="00000000" w:rsidRDefault="00000000" w:rsidRPr="00000000" w14:paraId="000001B3">
      <w:pPr>
        <w:numPr>
          <w:ilvl w:val="0"/>
          <w:numId w:val="36"/>
        </w:numPr>
        <w:spacing w:after="0" w:before="0" w:line="259" w:lineRule="auto"/>
        <w:ind w:left="720" w:hanging="360"/>
        <w:jc w:val="left"/>
        <w:rPr/>
      </w:pPr>
      <w:r w:rsidDel="00000000" w:rsidR="00000000" w:rsidRPr="00000000">
        <w:rPr>
          <w:rtl w:val="0"/>
        </w:rPr>
        <w:t xml:space="preserve">Does your receiver support SNR output with sufficient fidelity and resolution for GNSS reflectometry applications (soil moisture, snow depth, sea level)? Describe SNR linearity, AGC behavior, and any signal processing steps that may affect the multipath envelope in SNR observations at low elevation angles.</w:t>
      </w:r>
    </w:p>
    <w:p w:rsidR="00000000" w:rsidDel="00000000" w:rsidP="00000000" w:rsidRDefault="00000000" w:rsidRPr="00000000" w14:paraId="000001B4">
      <w:pPr>
        <w:numPr>
          <w:ilvl w:val="0"/>
          <w:numId w:val="36"/>
        </w:numPr>
        <w:spacing w:after="0" w:before="0" w:line="259" w:lineRule="auto"/>
        <w:ind w:left="720" w:hanging="360"/>
        <w:jc w:val="left"/>
        <w:rPr/>
      </w:pPr>
      <w:r w:rsidDel="00000000" w:rsidR="00000000" w:rsidRPr="00000000">
        <w:rPr>
          <w:rtl w:val="0"/>
        </w:rPr>
        <w:t xml:space="preserve">Does your receiver calculate, log, or stream TEC and/or scintillation index (S4 or sigma-phi) in real time? If so, describe the implementation and output format.</w:t>
      </w:r>
    </w:p>
    <w:p w:rsidR="00000000" w:rsidDel="00000000" w:rsidP="00000000" w:rsidRDefault="00000000" w:rsidRPr="00000000" w14:paraId="000001B5">
      <w:pPr>
        <w:numPr>
          <w:ilvl w:val="0"/>
          <w:numId w:val="36"/>
        </w:numPr>
        <w:spacing w:after="240" w:before="0" w:line="259" w:lineRule="auto"/>
        <w:ind w:left="720" w:hanging="360"/>
        <w:jc w:val="left"/>
        <w:rPr/>
      </w:pPr>
      <w:r w:rsidDel="00000000" w:rsidR="00000000" w:rsidRPr="00000000">
        <w:rPr>
          <w:rtl w:val="0"/>
        </w:rPr>
        <w:t xml:space="preserve">Describe your receiver's cycle slip detection and handling in raw carrier phase data. Are cycle slips repaired automatically in the output data? If so, describe the implementation. EarthScope strongly prefers that raw, unrepaired cycle slip flags be preserved in the data stream alongside any corrected output.</w:t>
      </w:r>
    </w:p>
    <w:p w:rsidR="00000000" w:rsidDel="00000000" w:rsidP="00000000" w:rsidRDefault="00000000" w:rsidRPr="00000000" w14:paraId="000001B6">
      <w:pPr>
        <w:pStyle w:val="Heading3"/>
        <w:keepNext w:val="0"/>
        <w:keepLines w:val="0"/>
        <w:spacing w:line="259" w:lineRule="auto"/>
        <w:ind w:left="0" w:firstLine="0"/>
        <w:jc w:val="left"/>
        <w:rPr/>
      </w:pPr>
      <w:bookmarkStart w:colFirst="0" w:colLast="0" w:name="_heading=h.40mf38pczngu" w:id="54"/>
      <w:bookmarkEnd w:id="54"/>
      <w:r w:rsidDel="00000000" w:rsidR="00000000" w:rsidRPr="00000000">
        <w:rPr>
          <w:rtl w:val="0"/>
        </w:rPr>
        <w:t xml:space="preserve">2.5.4 Reference Oscillator</w:t>
      </w:r>
    </w:p>
    <w:p w:rsidR="00000000" w:rsidDel="00000000" w:rsidP="00000000" w:rsidRDefault="00000000" w:rsidRPr="00000000" w14:paraId="000001B7">
      <w:pPr>
        <w:numPr>
          <w:ilvl w:val="0"/>
          <w:numId w:val="43"/>
        </w:numPr>
        <w:spacing w:after="0" w:before="240" w:line="259" w:lineRule="auto"/>
        <w:ind w:left="720" w:hanging="360"/>
        <w:jc w:val="left"/>
        <w:rPr/>
      </w:pPr>
      <w:r w:rsidDel="00000000" w:rsidR="00000000" w:rsidRPr="00000000">
        <w:rPr>
          <w:rtl w:val="0"/>
        </w:rPr>
        <w:t xml:space="preserve">Specify the type of internal reference oscillator used (TCXO, OCXO, or other). Provide Allan deviation or phase noise characteristics where available.</w:t>
      </w:r>
    </w:p>
    <w:p w:rsidR="00000000" w:rsidDel="00000000" w:rsidP="00000000" w:rsidRDefault="00000000" w:rsidRPr="00000000" w14:paraId="000001B8">
      <w:pPr>
        <w:numPr>
          <w:ilvl w:val="0"/>
          <w:numId w:val="43"/>
        </w:numPr>
        <w:spacing w:after="0" w:before="0" w:line="259" w:lineRule="auto"/>
        <w:ind w:left="720" w:hanging="360"/>
        <w:jc w:val="left"/>
        <w:rPr/>
      </w:pPr>
      <w:r w:rsidDel="00000000" w:rsidR="00000000" w:rsidRPr="00000000">
        <w:rPr>
          <w:rtl w:val="0"/>
        </w:rPr>
        <w:t xml:space="preserve">What is the g-sensitivity of the onboard oscillator? This is relevant for seismogeodesy applications where platform vibration during strong ground motion affects oscillator stability.</w:t>
      </w:r>
    </w:p>
    <w:p w:rsidR="00000000" w:rsidDel="00000000" w:rsidP="00000000" w:rsidRDefault="00000000" w:rsidRPr="00000000" w14:paraId="000001B9">
      <w:pPr>
        <w:numPr>
          <w:ilvl w:val="0"/>
          <w:numId w:val="43"/>
        </w:numPr>
        <w:spacing w:after="240" w:before="0" w:line="259" w:lineRule="auto"/>
        <w:ind w:left="720" w:hanging="360"/>
        <w:jc w:val="left"/>
        <w:rPr/>
      </w:pPr>
      <w:r w:rsidDel="00000000" w:rsidR="00000000" w:rsidRPr="00000000">
        <w:rPr>
          <w:rtl w:val="0"/>
        </w:rPr>
        <w:t xml:space="preserve">Is an external oscillator input supported? If so, specify the interface and accepted signal types.</w:t>
      </w:r>
    </w:p>
    <w:p w:rsidR="00000000" w:rsidDel="00000000" w:rsidP="00000000" w:rsidRDefault="00000000" w:rsidRPr="00000000" w14:paraId="000001BA">
      <w:pPr>
        <w:pStyle w:val="Heading3"/>
        <w:keepNext w:val="0"/>
        <w:keepLines w:val="0"/>
        <w:spacing w:line="259" w:lineRule="auto"/>
        <w:ind w:left="0" w:firstLine="0"/>
        <w:jc w:val="left"/>
        <w:rPr/>
      </w:pPr>
      <w:bookmarkStart w:colFirst="0" w:colLast="0" w:name="_heading=h.ks3pf5vu9lsr" w:id="55"/>
      <w:bookmarkEnd w:id="55"/>
      <w:r w:rsidDel="00000000" w:rsidR="00000000" w:rsidRPr="00000000">
        <w:rPr>
          <w:rtl w:val="0"/>
        </w:rPr>
        <w:t xml:space="preserve">2.5.5 On-Board Processing and PPP</w:t>
      </w:r>
    </w:p>
    <w:p w:rsidR="00000000" w:rsidDel="00000000" w:rsidP="00000000" w:rsidRDefault="00000000" w:rsidRPr="00000000" w14:paraId="000001BB">
      <w:pPr>
        <w:numPr>
          <w:ilvl w:val="0"/>
          <w:numId w:val="24"/>
        </w:numPr>
        <w:spacing w:after="0" w:before="240" w:line="259" w:lineRule="auto"/>
        <w:ind w:left="720" w:hanging="360"/>
        <w:jc w:val="left"/>
        <w:rPr/>
      </w:pPr>
      <w:r w:rsidDel="00000000" w:rsidR="00000000" w:rsidRPr="00000000">
        <w:rPr>
          <w:rtl w:val="0"/>
        </w:rPr>
        <w:t xml:space="preserve">Does your receiver support on-board PPP positioning? If so, describe the implementation including correction sources supported (SSR, commercial services), convergence time, and accuracy under typical conditions.</w:t>
      </w:r>
    </w:p>
    <w:p w:rsidR="00000000" w:rsidDel="00000000" w:rsidP="00000000" w:rsidRDefault="00000000" w:rsidRPr="00000000" w14:paraId="000001BC">
      <w:pPr>
        <w:numPr>
          <w:ilvl w:val="0"/>
          <w:numId w:val="24"/>
        </w:numPr>
        <w:spacing w:after="0" w:before="0" w:line="259" w:lineRule="auto"/>
        <w:ind w:left="720" w:hanging="360"/>
        <w:jc w:val="left"/>
        <w:rPr/>
      </w:pPr>
      <w:r w:rsidDel="00000000" w:rsidR="00000000" w:rsidRPr="00000000">
        <w:rPr>
          <w:rtl w:val="0"/>
        </w:rPr>
        <w:t xml:space="preserve">Does your receiver support RTCM 3 State Space Representation (SSR) messages as an input for on-board PPP or network RTK? Specify which SSR message types are supported.</w:t>
      </w:r>
    </w:p>
    <w:p w:rsidR="00000000" w:rsidDel="00000000" w:rsidP="00000000" w:rsidRDefault="00000000" w:rsidRPr="00000000" w14:paraId="000001BD">
      <w:pPr>
        <w:numPr>
          <w:ilvl w:val="0"/>
          <w:numId w:val="24"/>
        </w:numPr>
        <w:spacing w:after="0" w:before="0" w:line="259" w:lineRule="auto"/>
        <w:ind w:left="720" w:hanging="360"/>
        <w:jc w:val="left"/>
        <w:rPr/>
      </w:pPr>
      <w:r w:rsidDel="00000000" w:rsidR="00000000" w:rsidRPr="00000000">
        <w:rPr>
          <w:rtl w:val="0"/>
        </w:rPr>
        <w:t xml:space="preserve">Are on-board position solutions available in BINEX record 0x05 or equivalent open format output?</w:t>
      </w:r>
    </w:p>
    <w:p w:rsidR="00000000" w:rsidDel="00000000" w:rsidP="00000000" w:rsidRDefault="00000000" w:rsidRPr="00000000" w14:paraId="000001BE">
      <w:pPr>
        <w:numPr>
          <w:ilvl w:val="0"/>
          <w:numId w:val="24"/>
        </w:numPr>
        <w:spacing w:after="240" w:before="0" w:line="259" w:lineRule="auto"/>
        <w:ind w:left="720" w:hanging="360"/>
        <w:jc w:val="left"/>
        <w:rPr/>
      </w:pPr>
      <w:r w:rsidDel="00000000" w:rsidR="00000000" w:rsidRPr="00000000">
        <w:rPr>
          <w:rtl w:val="0"/>
        </w:rPr>
        <w:t xml:space="preserve">Describe any on-board data quality monitoring or integrity checking capabilities, including any outputs that could be used for automated anomaly detection at the edge.</w:t>
      </w:r>
    </w:p>
    <w:p w:rsidR="00000000" w:rsidDel="00000000" w:rsidP="00000000" w:rsidRDefault="00000000" w:rsidRPr="00000000" w14:paraId="000001BF">
      <w:pPr>
        <w:pStyle w:val="Heading3"/>
        <w:keepNext w:val="0"/>
        <w:keepLines w:val="0"/>
        <w:spacing w:line="259" w:lineRule="auto"/>
        <w:ind w:left="0" w:firstLine="0"/>
        <w:jc w:val="left"/>
        <w:rPr/>
      </w:pPr>
      <w:bookmarkStart w:colFirst="0" w:colLast="0" w:name="_heading=h.pc8o1d1ui4uf" w:id="56"/>
      <w:bookmarkEnd w:id="56"/>
      <w:r w:rsidDel="00000000" w:rsidR="00000000" w:rsidRPr="00000000">
        <w:rPr>
          <w:rtl w:val="0"/>
        </w:rPr>
        <w:t xml:space="preserve">2.5.6 RF Interference, Jamming, and Spoofing</w:t>
      </w:r>
    </w:p>
    <w:p w:rsidR="00000000" w:rsidDel="00000000" w:rsidP="00000000" w:rsidRDefault="00000000" w:rsidRPr="00000000" w14:paraId="000001C0">
      <w:pPr>
        <w:numPr>
          <w:ilvl w:val="0"/>
          <w:numId w:val="2"/>
        </w:numPr>
        <w:spacing w:after="0" w:before="240" w:line="259" w:lineRule="auto"/>
        <w:ind w:left="720" w:hanging="360"/>
        <w:jc w:val="left"/>
        <w:rPr/>
      </w:pPr>
      <w:r w:rsidDel="00000000" w:rsidR="00000000" w:rsidRPr="00000000">
        <w:rPr>
          <w:rtl w:val="0"/>
        </w:rPr>
        <w:t xml:space="preserve">Describe any active or passive RF interference mitigation capabilities, including spectrum monitoring, notch filtering, and adaptive antenna techniques.</w:t>
      </w:r>
    </w:p>
    <w:p w:rsidR="00000000" w:rsidDel="00000000" w:rsidP="00000000" w:rsidRDefault="00000000" w:rsidRPr="00000000" w14:paraId="000001C1">
      <w:pPr>
        <w:numPr>
          <w:ilvl w:val="0"/>
          <w:numId w:val="2"/>
        </w:numPr>
        <w:spacing w:after="0" w:before="0" w:line="259" w:lineRule="auto"/>
        <w:ind w:left="720" w:hanging="360"/>
        <w:jc w:val="left"/>
        <w:rPr/>
      </w:pPr>
      <w:r w:rsidDel="00000000" w:rsidR="00000000" w:rsidRPr="00000000">
        <w:rPr>
          <w:rtl w:val="0"/>
        </w:rPr>
        <w:t xml:space="preserve">Describe your receiver's anti-spoofing detection capabilities, including signal consistency checks, cross-constellation validation, and any support for navigation message authentication (e.g., Galileo OSNMA).</w:t>
      </w:r>
    </w:p>
    <w:p w:rsidR="00000000" w:rsidDel="00000000" w:rsidP="00000000" w:rsidRDefault="00000000" w:rsidRPr="00000000" w14:paraId="000001C2">
      <w:pPr>
        <w:numPr>
          <w:ilvl w:val="0"/>
          <w:numId w:val="2"/>
        </w:numPr>
        <w:spacing w:after="0" w:before="0" w:line="259" w:lineRule="auto"/>
        <w:ind w:left="720" w:hanging="360"/>
        <w:jc w:val="left"/>
        <w:rPr/>
      </w:pPr>
      <w:r w:rsidDel="00000000" w:rsidR="00000000" w:rsidRPr="00000000">
        <w:rPr>
          <w:rtl w:val="0"/>
        </w:rPr>
        <w:t xml:space="preserve">Provide third-party or independent test results demonstrating receiver performance under simulated jamming and spoofing conditions, including test methodology, interference scenarios, and quantitative performance metrics where available.</w:t>
      </w:r>
    </w:p>
    <w:p w:rsidR="00000000" w:rsidDel="00000000" w:rsidP="00000000" w:rsidRDefault="00000000" w:rsidRPr="00000000" w14:paraId="000001C3">
      <w:pPr>
        <w:numPr>
          <w:ilvl w:val="0"/>
          <w:numId w:val="2"/>
        </w:numPr>
        <w:spacing w:after="240" w:before="0" w:line="259" w:lineRule="auto"/>
        <w:ind w:left="720" w:hanging="360"/>
        <w:jc w:val="left"/>
        <w:rPr/>
      </w:pPr>
      <w:r w:rsidDel="00000000" w:rsidR="00000000" w:rsidRPr="00000000">
        <w:rPr>
          <w:rtl w:val="0"/>
        </w:rPr>
        <w:t xml:space="preserve">Does your receiver generate alerts for detected interference or spoofing events? If so, describe the alerting mechanism and whether alerts are available via the data stream, log files, or external notification.</w:t>
      </w:r>
    </w:p>
    <w:p w:rsidR="00000000" w:rsidDel="00000000" w:rsidP="00000000" w:rsidRDefault="00000000" w:rsidRPr="00000000" w14:paraId="000001C4">
      <w:pPr>
        <w:pStyle w:val="Heading3"/>
        <w:keepNext w:val="0"/>
        <w:keepLines w:val="0"/>
        <w:spacing w:line="259" w:lineRule="auto"/>
        <w:ind w:left="0" w:firstLine="0"/>
        <w:jc w:val="left"/>
        <w:rPr/>
      </w:pPr>
      <w:bookmarkStart w:colFirst="0" w:colLast="0" w:name="_heading=h.d9dal8r03uk1" w:id="57"/>
      <w:bookmarkEnd w:id="57"/>
      <w:r w:rsidDel="00000000" w:rsidR="00000000" w:rsidRPr="00000000">
        <w:rPr>
          <w:rtl w:val="0"/>
        </w:rPr>
        <w:t xml:space="preserve">2.5.7 Power Consumption</w:t>
      </w:r>
    </w:p>
    <w:p w:rsidR="00000000" w:rsidDel="00000000" w:rsidP="00000000" w:rsidRDefault="00000000" w:rsidRPr="00000000" w14:paraId="000001C5">
      <w:pPr>
        <w:numPr>
          <w:ilvl w:val="0"/>
          <w:numId w:val="33"/>
        </w:numPr>
        <w:spacing w:after="0" w:before="240" w:line="259" w:lineRule="auto"/>
        <w:ind w:left="720" w:hanging="360"/>
        <w:jc w:val="left"/>
        <w:rPr/>
      </w:pPr>
      <w:r w:rsidDel="00000000" w:rsidR="00000000" w:rsidRPr="00000000">
        <w:rPr>
          <w:rtl w:val="0"/>
        </w:rPr>
        <w:t xml:space="preserve">Describe power consumption under the following configurations:</w:t>
      </w:r>
    </w:p>
    <w:p w:rsidR="00000000" w:rsidDel="00000000" w:rsidP="00000000" w:rsidRDefault="00000000" w:rsidRPr="00000000" w14:paraId="000001C6">
      <w:pPr>
        <w:numPr>
          <w:ilvl w:val="1"/>
          <w:numId w:val="33"/>
        </w:numPr>
        <w:spacing w:after="0" w:before="0" w:line="259" w:lineRule="auto"/>
        <w:ind w:left="1440" w:hanging="360"/>
        <w:jc w:val="left"/>
        <w:rPr/>
      </w:pPr>
      <w:r w:rsidDel="00000000" w:rsidR="00000000" w:rsidRPr="00000000">
        <w:rPr>
          <w:rtl w:val="0"/>
        </w:rPr>
        <w:t xml:space="preserve">Full constellation tracking, two logging sessions (10 Hz and 15-second), all network interfaces active</w:t>
      </w:r>
    </w:p>
    <w:p w:rsidR="00000000" w:rsidDel="00000000" w:rsidP="00000000" w:rsidRDefault="00000000" w:rsidRPr="00000000" w14:paraId="000001C7">
      <w:pPr>
        <w:numPr>
          <w:ilvl w:val="1"/>
          <w:numId w:val="33"/>
        </w:numPr>
        <w:spacing w:after="0" w:before="0" w:line="259" w:lineRule="auto"/>
        <w:ind w:left="1440" w:hanging="360"/>
        <w:jc w:val="left"/>
        <w:rPr/>
      </w:pPr>
      <w:r w:rsidDel="00000000" w:rsidR="00000000" w:rsidRPr="00000000">
        <w:rPr>
          <w:rtl w:val="0"/>
        </w:rPr>
        <w:t xml:space="preserve">GPS-only tracking, one logging session (15-second), minimal network interfaces</w:t>
      </w:r>
    </w:p>
    <w:p w:rsidR="00000000" w:rsidDel="00000000" w:rsidP="00000000" w:rsidRDefault="00000000" w:rsidRPr="00000000" w14:paraId="000001C8">
      <w:pPr>
        <w:numPr>
          <w:ilvl w:val="1"/>
          <w:numId w:val="33"/>
        </w:numPr>
        <w:spacing w:after="0" w:before="0" w:line="259" w:lineRule="auto"/>
        <w:ind w:left="1440" w:hanging="360"/>
        <w:jc w:val="left"/>
        <w:rPr/>
      </w:pPr>
      <w:r w:rsidDel="00000000" w:rsidR="00000000" w:rsidRPr="00000000">
        <w:rPr>
          <w:rtl w:val="0"/>
        </w:rPr>
        <w:t xml:space="preserve">Minimum achievable power consumption with user-selectable feature disabling</w:t>
      </w:r>
    </w:p>
    <w:p w:rsidR="00000000" w:rsidDel="00000000" w:rsidP="00000000" w:rsidRDefault="00000000" w:rsidRPr="00000000" w14:paraId="000001C9">
      <w:pPr>
        <w:numPr>
          <w:ilvl w:val="0"/>
          <w:numId w:val="33"/>
        </w:numPr>
        <w:spacing w:after="0" w:before="0" w:line="259" w:lineRule="auto"/>
        <w:ind w:left="720" w:hanging="360"/>
        <w:jc w:val="left"/>
        <w:rPr/>
      </w:pPr>
      <w:r w:rsidDel="00000000" w:rsidR="00000000" w:rsidRPr="00000000">
        <w:rPr>
          <w:rtl w:val="0"/>
        </w:rPr>
        <w:t xml:space="preserve">Describe what hardware features can be selectively disabled by the user to reduce power consumption, including constellation tracking, specific signal frequencies, network interfaces, and logging sessions.</w:t>
      </w:r>
    </w:p>
    <w:p w:rsidR="00000000" w:rsidDel="00000000" w:rsidP="00000000" w:rsidRDefault="00000000" w:rsidRPr="00000000" w14:paraId="000001CA">
      <w:pPr>
        <w:numPr>
          <w:ilvl w:val="0"/>
          <w:numId w:val="33"/>
        </w:numPr>
        <w:spacing w:after="240" w:before="0" w:line="259" w:lineRule="auto"/>
        <w:ind w:left="720" w:hanging="360"/>
        <w:jc w:val="left"/>
        <w:rPr/>
      </w:pPr>
      <w:r w:rsidDel="00000000" w:rsidR="00000000" w:rsidRPr="00000000">
        <w:rPr>
          <w:rtl w:val="0"/>
        </w:rPr>
        <w:t xml:space="preserve">Is a low-power sleep mode available with a user-programmable wake schedule? Describe implementation.</w:t>
      </w:r>
    </w:p>
    <w:p w:rsidR="00000000" w:rsidDel="00000000" w:rsidP="00000000" w:rsidRDefault="00000000" w:rsidRPr="00000000" w14:paraId="000001CB">
      <w:pPr>
        <w:pStyle w:val="Heading3"/>
        <w:keepNext w:val="0"/>
        <w:keepLines w:val="0"/>
        <w:spacing w:line="259" w:lineRule="auto"/>
        <w:ind w:left="0" w:firstLine="0"/>
        <w:jc w:val="left"/>
        <w:rPr/>
      </w:pPr>
      <w:bookmarkStart w:colFirst="0" w:colLast="0" w:name="_heading=h.xb9wr4dxq2m5" w:id="58"/>
      <w:bookmarkEnd w:id="58"/>
      <w:r w:rsidDel="00000000" w:rsidR="00000000" w:rsidRPr="00000000">
        <w:rPr>
          <w:rtl w:val="0"/>
        </w:rPr>
        <w:t xml:space="preserve">2.5.8 System Resilience and Hardware Protection</w:t>
      </w:r>
    </w:p>
    <w:p w:rsidR="00000000" w:rsidDel="00000000" w:rsidP="00000000" w:rsidRDefault="00000000" w:rsidRPr="00000000" w14:paraId="000001CC">
      <w:pPr>
        <w:numPr>
          <w:ilvl w:val="0"/>
          <w:numId w:val="38"/>
        </w:numPr>
        <w:spacing w:after="0" w:before="240" w:line="259" w:lineRule="auto"/>
        <w:ind w:left="720" w:hanging="360"/>
        <w:jc w:val="left"/>
        <w:rPr/>
      </w:pPr>
      <w:r w:rsidDel="00000000" w:rsidR="00000000" w:rsidRPr="00000000">
        <w:rPr>
          <w:rtl w:val="0"/>
        </w:rPr>
        <w:t xml:space="preserve">Describe protection against electrostatic discharge (ESD) and lightning-induced transients on power, Ethernet, antenna, and serial ports.</w:t>
      </w:r>
    </w:p>
    <w:p w:rsidR="00000000" w:rsidDel="00000000" w:rsidP="00000000" w:rsidRDefault="00000000" w:rsidRPr="00000000" w14:paraId="000001CD">
      <w:pPr>
        <w:numPr>
          <w:ilvl w:val="0"/>
          <w:numId w:val="38"/>
        </w:numPr>
        <w:spacing w:after="0" w:before="0" w:line="259" w:lineRule="auto"/>
        <w:ind w:left="720" w:hanging="360"/>
        <w:jc w:val="left"/>
        <w:rPr/>
      </w:pPr>
      <w:r w:rsidDel="00000000" w:rsidR="00000000" w:rsidRPr="00000000">
        <w:rPr>
          <w:rtl w:val="0"/>
        </w:rPr>
        <w:t xml:space="preserve">Describe your receiver's behavior during and after power interruptions. Does the receiver resume all logging sessions automatically on power restoration? What is the typical time to first fix after a cold start versus warm start?</w:t>
      </w:r>
    </w:p>
    <w:p w:rsidR="00000000" w:rsidDel="00000000" w:rsidP="00000000" w:rsidRDefault="00000000" w:rsidRPr="00000000" w14:paraId="000001CE">
      <w:pPr>
        <w:numPr>
          <w:ilvl w:val="0"/>
          <w:numId w:val="38"/>
        </w:numPr>
        <w:spacing w:after="240" w:before="0" w:line="259" w:lineRule="auto"/>
        <w:ind w:left="720" w:hanging="360"/>
        <w:jc w:val="left"/>
        <w:rPr/>
      </w:pPr>
      <w:r w:rsidDel="00000000" w:rsidR="00000000" w:rsidRPr="00000000">
        <w:rPr>
          <w:rtl w:val="0"/>
        </w:rPr>
        <w:t xml:space="preserve">Describe any watchdog or automated recovery mechanisms that operate without user intervention.</w:t>
      </w:r>
    </w:p>
    <w:p w:rsidR="00000000" w:rsidDel="00000000" w:rsidP="00000000" w:rsidRDefault="00000000" w:rsidRPr="00000000" w14:paraId="000001CF">
      <w:pPr>
        <w:pStyle w:val="Heading3"/>
        <w:keepNext w:val="0"/>
        <w:keepLines w:val="0"/>
        <w:spacing w:line="259" w:lineRule="auto"/>
        <w:ind w:left="0" w:firstLine="0"/>
        <w:jc w:val="left"/>
        <w:rPr/>
      </w:pPr>
      <w:bookmarkStart w:colFirst="0" w:colLast="0" w:name="_heading=h.30qfkxl07c7r" w:id="59"/>
      <w:bookmarkEnd w:id="59"/>
      <w:r w:rsidDel="00000000" w:rsidR="00000000" w:rsidRPr="00000000">
        <w:rPr>
          <w:rtl w:val="0"/>
        </w:rPr>
        <w:t xml:space="preserve">2.5.9 Fleet Management and Remote Operations</w:t>
      </w:r>
    </w:p>
    <w:p w:rsidR="00000000" w:rsidDel="00000000" w:rsidP="00000000" w:rsidRDefault="00000000" w:rsidRPr="00000000" w14:paraId="000001D0">
      <w:pPr>
        <w:numPr>
          <w:ilvl w:val="0"/>
          <w:numId w:val="32"/>
        </w:numPr>
        <w:spacing w:after="0" w:before="240" w:line="259" w:lineRule="auto"/>
        <w:ind w:left="720" w:hanging="360"/>
        <w:jc w:val="left"/>
        <w:rPr/>
      </w:pPr>
      <w:r w:rsidDel="00000000" w:rsidR="00000000" w:rsidRPr="00000000">
        <w:rPr>
          <w:rtl w:val="0"/>
        </w:rPr>
        <w:t xml:space="preserve">Describe any central receiver management capabilities for bulk operations including firmware upgrades, configuration deployment, and remote health monitoring across large numbers of receivers.</w:t>
      </w:r>
    </w:p>
    <w:p w:rsidR="00000000" w:rsidDel="00000000" w:rsidP="00000000" w:rsidRDefault="00000000" w:rsidRPr="00000000" w14:paraId="000001D1">
      <w:pPr>
        <w:numPr>
          <w:ilvl w:val="0"/>
          <w:numId w:val="32"/>
        </w:numPr>
        <w:spacing w:after="0" w:before="0" w:line="259" w:lineRule="auto"/>
        <w:ind w:left="720" w:hanging="360"/>
        <w:jc w:val="left"/>
        <w:rPr/>
      </w:pPr>
      <w:r w:rsidDel="00000000" w:rsidR="00000000" w:rsidRPr="00000000">
        <w:rPr>
          <w:rtl w:val="0"/>
        </w:rPr>
        <w:t xml:space="preserve">Does your system support configuration via API (REST, MQTT, or equivalent)? Describe the interface and available operations.</w:t>
      </w:r>
    </w:p>
    <w:p w:rsidR="00000000" w:rsidDel="00000000" w:rsidP="00000000" w:rsidRDefault="00000000" w:rsidRPr="00000000" w14:paraId="000001D2">
      <w:pPr>
        <w:numPr>
          <w:ilvl w:val="0"/>
          <w:numId w:val="32"/>
        </w:numPr>
        <w:spacing w:after="0" w:before="0" w:line="259" w:lineRule="auto"/>
        <w:ind w:left="720" w:hanging="360"/>
        <w:jc w:val="left"/>
        <w:rPr/>
      </w:pPr>
      <w:r w:rsidDel="00000000" w:rsidR="00000000" w:rsidRPr="00000000">
        <w:rPr>
          <w:rtl w:val="0"/>
        </w:rPr>
        <w:t xml:space="preserve">Describe your approach to firmware update deployment, including support for staged rollouts, rollback capability, and update verification.</w:t>
      </w:r>
    </w:p>
    <w:p w:rsidR="00000000" w:rsidDel="00000000" w:rsidP="00000000" w:rsidRDefault="00000000" w:rsidRPr="00000000" w14:paraId="000001D3">
      <w:pPr>
        <w:numPr>
          <w:ilvl w:val="0"/>
          <w:numId w:val="32"/>
        </w:numPr>
        <w:spacing w:after="0" w:before="0" w:line="259" w:lineRule="auto"/>
        <w:ind w:left="720" w:hanging="360"/>
        <w:jc w:val="left"/>
        <w:rPr/>
      </w:pPr>
      <w:r w:rsidDel="00000000" w:rsidR="00000000" w:rsidRPr="00000000">
        <w:rPr>
          <w:rtl w:val="0"/>
        </w:rPr>
        <w:t xml:space="preserve">Describe receiver activity and diagnostic log files available to the user, including what events are recorded, retention period, and log access method.</w:t>
      </w:r>
    </w:p>
    <w:p w:rsidR="00000000" w:rsidDel="00000000" w:rsidP="00000000" w:rsidRDefault="00000000" w:rsidRPr="00000000" w14:paraId="000001D4">
      <w:pPr>
        <w:numPr>
          <w:ilvl w:val="0"/>
          <w:numId w:val="32"/>
        </w:numPr>
        <w:spacing w:after="240" w:before="0" w:line="259" w:lineRule="auto"/>
        <w:ind w:left="720" w:hanging="360"/>
        <w:jc w:val="left"/>
        <w:rPr/>
      </w:pPr>
      <w:r w:rsidDel="00000000" w:rsidR="00000000" w:rsidRPr="00000000">
        <w:rPr>
          <w:rtl w:val="0"/>
        </w:rPr>
        <w:t xml:space="preserve">What online help, documentation, and GUI capabilities are available? Is documentation updated concurrently with firmware releases?</w:t>
      </w:r>
    </w:p>
    <w:p w:rsidR="00000000" w:rsidDel="00000000" w:rsidP="00000000" w:rsidRDefault="00000000" w:rsidRPr="00000000" w14:paraId="000001D5">
      <w:pPr>
        <w:pStyle w:val="Heading3"/>
        <w:keepNext w:val="0"/>
        <w:keepLines w:val="0"/>
        <w:spacing w:line="259" w:lineRule="auto"/>
        <w:ind w:left="0" w:firstLine="0"/>
        <w:jc w:val="left"/>
        <w:rPr/>
      </w:pPr>
      <w:bookmarkStart w:colFirst="0" w:colLast="0" w:name="_heading=h.wgnwqtn1308" w:id="60"/>
      <w:bookmarkEnd w:id="60"/>
      <w:r w:rsidDel="00000000" w:rsidR="00000000" w:rsidRPr="00000000">
        <w:rPr>
          <w:rtl w:val="0"/>
        </w:rPr>
        <w:t xml:space="preserve">2.5.10 Edge Compute and Linux Integration</w:t>
      </w:r>
    </w:p>
    <w:p w:rsidR="00000000" w:rsidDel="00000000" w:rsidP="00000000" w:rsidRDefault="00000000" w:rsidRPr="00000000" w14:paraId="000001D6">
      <w:pPr>
        <w:numPr>
          <w:ilvl w:val="0"/>
          <w:numId w:val="22"/>
        </w:numPr>
        <w:spacing w:after="0" w:before="240" w:line="259" w:lineRule="auto"/>
        <w:ind w:left="720" w:hanging="360"/>
        <w:jc w:val="left"/>
        <w:rPr/>
      </w:pPr>
      <w:r w:rsidDel="00000000" w:rsidR="00000000" w:rsidRPr="00000000">
        <w:rPr>
          <w:rtl w:val="0"/>
        </w:rPr>
        <w:t xml:space="preserve">Do you offer your GNSS signal processing hardware in an OEM board or module form factor suitable for integration with a third-party industrial Linux computing platform? If so, describe available products, supported interfaces (serial, USB, Ethernet, PCIe), and Linux driver and SDK availability.</w:t>
      </w:r>
    </w:p>
    <w:p w:rsidR="00000000" w:rsidDel="00000000" w:rsidP="00000000" w:rsidRDefault="00000000" w:rsidRPr="00000000" w14:paraId="000001D7">
      <w:pPr>
        <w:numPr>
          <w:ilvl w:val="0"/>
          <w:numId w:val="22"/>
        </w:numPr>
        <w:spacing w:after="0" w:before="0" w:line="259" w:lineRule="auto"/>
        <w:ind w:left="720" w:hanging="360"/>
        <w:jc w:val="left"/>
        <w:rPr/>
      </w:pPr>
      <w:r w:rsidDel="00000000" w:rsidR="00000000" w:rsidRPr="00000000">
        <w:rPr>
          <w:rtl w:val="0"/>
        </w:rPr>
        <w:t xml:space="preserve">For integrated (monolithic) receiver products, describe any open APIs, documented data output interfaces, or SDK capabilities that would allow EarthScope to implement custom edge streaming or data management software on or alongside the receiver.</w:t>
      </w:r>
    </w:p>
    <w:p w:rsidR="00000000" w:rsidDel="00000000" w:rsidP="00000000" w:rsidRDefault="00000000" w:rsidRPr="00000000" w14:paraId="000001D8">
      <w:pPr>
        <w:numPr>
          <w:ilvl w:val="0"/>
          <w:numId w:val="22"/>
        </w:numPr>
        <w:spacing w:after="0" w:before="0" w:line="259" w:lineRule="auto"/>
        <w:ind w:left="720" w:hanging="360"/>
        <w:jc w:val="left"/>
        <w:rPr/>
      </w:pPr>
      <w:r w:rsidDel="00000000" w:rsidR="00000000" w:rsidRPr="00000000">
        <w:rPr>
          <w:rtl w:val="0"/>
        </w:rPr>
        <w:t xml:space="preserve">Describe Linux software tool availability for receiver configuration, data conversion, and health monitoring. Specify supported architectures (x86_64, ARM64/aarch64) and Linux distributions. Are tools provided as open source?</w:t>
      </w:r>
    </w:p>
    <w:p w:rsidR="00000000" w:rsidDel="00000000" w:rsidP="00000000" w:rsidRDefault="00000000" w:rsidRPr="00000000" w14:paraId="000001D9">
      <w:pPr>
        <w:numPr>
          <w:ilvl w:val="0"/>
          <w:numId w:val="22"/>
        </w:numPr>
        <w:spacing w:after="0" w:before="0" w:line="259" w:lineRule="auto"/>
        <w:ind w:left="720" w:hanging="360"/>
        <w:jc w:val="left"/>
        <w:rPr/>
      </w:pPr>
      <w:r w:rsidDel="00000000" w:rsidR="00000000" w:rsidRPr="00000000">
        <w:rPr>
          <w:rtl w:val="0"/>
        </w:rPr>
        <w:t xml:space="preserve">Is macOS supported for any vendor-supplied tools? Describe availability and any known limitations.</w:t>
      </w:r>
    </w:p>
    <w:p w:rsidR="00000000" w:rsidDel="00000000" w:rsidP="00000000" w:rsidRDefault="00000000" w:rsidRPr="00000000" w14:paraId="000001DA">
      <w:pPr>
        <w:numPr>
          <w:ilvl w:val="0"/>
          <w:numId w:val="22"/>
        </w:numPr>
        <w:spacing w:after="240" w:before="0" w:line="259" w:lineRule="auto"/>
        <w:ind w:left="720" w:hanging="360"/>
        <w:jc w:val="left"/>
        <w:rPr/>
      </w:pPr>
      <w:r w:rsidDel="00000000" w:rsidR="00000000" w:rsidRPr="00000000">
        <w:rPr>
          <w:rtl w:val="0"/>
        </w:rPr>
        <w:t xml:space="preserve">Describe any experience with cloud-connected edge deployments, including compatibility with standard IoT messaging platforms (MQTT, NATS, AWS IoT Greengrass, or equivalent).</w:t>
      </w:r>
    </w:p>
    <w:p w:rsidR="00000000" w:rsidDel="00000000" w:rsidP="00000000" w:rsidRDefault="00000000" w:rsidRPr="00000000" w14:paraId="000001DB">
      <w:pPr>
        <w:pStyle w:val="Heading3"/>
        <w:keepNext w:val="0"/>
        <w:keepLines w:val="0"/>
        <w:spacing w:line="259" w:lineRule="auto"/>
        <w:ind w:left="0" w:firstLine="0"/>
        <w:jc w:val="left"/>
        <w:rPr/>
      </w:pPr>
      <w:bookmarkStart w:colFirst="0" w:colLast="0" w:name="_heading=h.ilzz7ar2ma5h" w:id="61"/>
      <w:bookmarkEnd w:id="61"/>
      <w:r w:rsidDel="00000000" w:rsidR="00000000" w:rsidRPr="00000000">
        <w:rPr>
          <w:rtl w:val="0"/>
        </w:rPr>
        <w:t xml:space="preserve">2.5.11 Repair, Training, and Support</w:t>
      </w:r>
    </w:p>
    <w:p w:rsidR="00000000" w:rsidDel="00000000" w:rsidP="00000000" w:rsidRDefault="00000000" w:rsidRPr="00000000" w14:paraId="000001DC">
      <w:pPr>
        <w:numPr>
          <w:ilvl w:val="0"/>
          <w:numId w:val="13"/>
        </w:numPr>
        <w:spacing w:after="0" w:before="240" w:line="259" w:lineRule="auto"/>
        <w:ind w:left="720" w:hanging="360"/>
        <w:jc w:val="left"/>
        <w:rPr/>
      </w:pPr>
      <w:r w:rsidDel="00000000" w:rsidR="00000000" w:rsidRPr="00000000">
        <w:rPr>
          <w:rtl w:val="0"/>
        </w:rPr>
        <w:t xml:space="preserve">Describe your capability for tracking changes in hardware components, firmware versions, modifications, and repair history for individual units.</w:t>
      </w:r>
    </w:p>
    <w:p w:rsidR="00000000" w:rsidDel="00000000" w:rsidP="00000000" w:rsidRDefault="00000000" w:rsidRPr="00000000" w14:paraId="000001DD">
      <w:pPr>
        <w:numPr>
          <w:ilvl w:val="0"/>
          <w:numId w:val="13"/>
        </w:numPr>
        <w:spacing w:after="0" w:before="0" w:line="259" w:lineRule="auto"/>
        <w:ind w:left="720" w:hanging="360"/>
        <w:jc w:val="left"/>
        <w:rPr/>
      </w:pPr>
      <w:r w:rsidDel="00000000" w:rsidR="00000000" w:rsidRPr="00000000">
        <w:rPr>
          <w:rtl w:val="0"/>
        </w:rPr>
        <w:t xml:space="preserve">Describe possible arrangements under which EarthScope staff could be trained and certified to perform field or depot repairs, and whether such arrangements could result in pricing adjustments.</w:t>
      </w:r>
    </w:p>
    <w:p w:rsidR="00000000" w:rsidDel="00000000" w:rsidP="00000000" w:rsidRDefault="00000000" w:rsidRPr="00000000" w14:paraId="000001DE">
      <w:pPr>
        <w:numPr>
          <w:ilvl w:val="0"/>
          <w:numId w:val="13"/>
        </w:numPr>
        <w:spacing w:after="0" w:before="0" w:line="259" w:lineRule="auto"/>
        <w:ind w:left="720" w:hanging="360"/>
        <w:jc w:val="left"/>
        <w:rPr/>
      </w:pPr>
      <w:r w:rsidDel="00000000" w:rsidR="00000000" w:rsidRPr="00000000">
        <w:rPr>
          <w:rtl w:val="0"/>
        </w:rPr>
        <w:t xml:space="preserve">Describe your standard RMA process and typical turnaround time.</w:t>
      </w:r>
    </w:p>
    <w:p w:rsidR="00000000" w:rsidDel="00000000" w:rsidP="00000000" w:rsidRDefault="00000000" w:rsidRPr="00000000" w14:paraId="000001DF">
      <w:pPr>
        <w:numPr>
          <w:ilvl w:val="0"/>
          <w:numId w:val="13"/>
        </w:numPr>
        <w:spacing w:after="0" w:before="0" w:line="259.2000000000001" w:lineRule="auto"/>
        <w:ind w:left="720" w:hanging="360"/>
        <w:jc w:val="left"/>
        <w:rPr/>
      </w:pPr>
      <w:r w:rsidDel="00000000" w:rsidR="00000000" w:rsidRPr="00000000">
        <w:rPr>
          <w:rtl w:val="0"/>
        </w:rPr>
        <w:t xml:space="preserve">Describe technical support staffing, escalation paths, and typical response times for field and firmware issues.</w:t>
      </w:r>
    </w:p>
    <w:p w:rsidR="00000000" w:rsidDel="00000000" w:rsidP="00000000" w:rsidRDefault="00000000" w:rsidRPr="00000000" w14:paraId="000001E0">
      <w:pPr>
        <w:numPr>
          <w:ilvl w:val="0"/>
          <w:numId w:val="13"/>
        </w:numPr>
        <w:spacing w:after="0" w:before="0" w:line="259.2000000000001" w:lineRule="auto"/>
        <w:ind w:left="720" w:hanging="360"/>
        <w:jc w:val="left"/>
        <w:rPr/>
      </w:pPr>
      <w:r w:rsidDel="00000000" w:rsidR="00000000" w:rsidRPr="00000000">
        <w:rPr>
          <w:rtl w:val="0"/>
        </w:rPr>
        <w:t xml:space="preserve">Will initial training, including receiver and related software training, for EarthScope staff be included in the quote? Describe how this training will take place.</w:t>
      </w:r>
    </w:p>
    <w:p w:rsidR="00000000" w:rsidDel="00000000" w:rsidP="00000000" w:rsidRDefault="00000000" w:rsidRPr="00000000" w14:paraId="000001E1">
      <w:pPr>
        <w:spacing w:after="0" w:line="259" w:lineRule="auto"/>
        <w:ind w:left="0" w:firstLine="0"/>
        <w:jc w:val="left"/>
        <w:rPr>
          <w:b w:val="1"/>
          <w:bCs w:val="1"/>
          <w:u w:val="single"/>
        </w:rPr>
      </w:pPr>
      <w:r w:rsidDel="00000000" w:rsidR="00000000" w:rsidRPr="00000000">
        <w:rPr>
          <w:rtl w:val="0"/>
        </w:rPr>
      </w:r>
    </w:p>
    <w:p w:rsidR="00000000" w:rsidDel="00000000" w:rsidP="00000000" w:rsidRDefault="00000000" w:rsidRPr="00000000" w14:paraId="000001E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4">
      <w:pPr>
        <w:pStyle w:val="Heading1"/>
        <w:spacing w:after="0" w:line="259" w:lineRule="auto"/>
        <w:ind w:left="0" w:firstLine="0"/>
        <w:jc w:val="left"/>
        <w:rPr/>
      </w:pPr>
      <w:bookmarkStart w:colFirst="0" w:colLast="0" w:name="_heading=h.2ykc8g3tj9ci" w:id="62"/>
      <w:bookmarkEnd w:id="62"/>
      <w:r w:rsidDel="00000000" w:rsidR="00000000" w:rsidRPr="00000000">
        <w:rPr>
          <w:rtl w:val="0"/>
        </w:rPr>
        <w:t xml:space="preserve">SECTION 3: VENDOR MANDATORY ELIGIBILITY</w:t>
      </w:r>
    </w:p>
    <w:p w:rsidR="00000000" w:rsidDel="00000000" w:rsidP="00000000" w:rsidRDefault="00000000" w:rsidRPr="00000000" w14:paraId="000001E5">
      <w:pPr>
        <w:spacing w:after="16" w:line="259" w:lineRule="auto"/>
        <w:ind w:left="0" w:firstLine="0"/>
        <w:jc w:val="left"/>
        <w:rPr/>
      </w:pPr>
      <w:r w:rsidDel="00000000" w:rsidR="00000000" w:rsidRPr="00000000">
        <w:rPr>
          <w:rtl w:val="0"/>
        </w:rPr>
        <w:t xml:space="preserve"> </w:t>
      </w:r>
    </w:p>
    <w:p w:rsidR="00000000" w:rsidDel="00000000" w:rsidP="00000000" w:rsidRDefault="00000000" w:rsidRPr="00000000" w14:paraId="000001E6">
      <w:pPr>
        <w:numPr>
          <w:ilvl w:val="0"/>
          <w:numId w:val="4"/>
        </w:numPr>
        <w:ind w:left="360" w:hanging="360"/>
        <w:rPr/>
      </w:pPr>
      <w:r w:rsidDel="00000000" w:rsidR="00000000" w:rsidRPr="00000000">
        <w:rPr>
          <w:rtl w:val="0"/>
        </w:rPr>
        <w:t xml:space="preserve">A Vendor may be an individual or a business corporation, partnership, joint venture, or other legal entity duly organized and is authorized to do business in the United States, financially sound, and able to provide the services being procured by EarthScope. </w:t>
      </w:r>
    </w:p>
    <w:p w:rsidR="00000000" w:rsidDel="00000000" w:rsidP="00000000" w:rsidRDefault="00000000" w:rsidRPr="00000000" w14:paraId="000001E7">
      <w:pPr>
        <w:spacing w:after="13" w:line="259" w:lineRule="auto"/>
        <w:ind w:left="360" w:firstLine="0"/>
        <w:jc w:val="left"/>
        <w:rPr/>
      </w:pPr>
      <w:r w:rsidDel="00000000" w:rsidR="00000000" w:rsidRPr="00000000">
        <w:rPr>
          <w:rtl w:val="0"/>
        </w:rPr>
        <w:t xml:space="preserve"> </w:t>
      </w:r>
    </w:p>
    <w:p w:rsidR="00000000" w:rsidDel="00000000" w:rsidP="00000000" w:rsidRDefault="00000000" w:rsidRPr="00000000" w14:paraId="000001E8">
      <w:pPr>
        <w:numPr>
          <w:ilvl w:val="0"/>
          <w:numId w:val="4"/>
        </w:numPr>
        <w:ind w:left="360" w:hanging="360"/>
        <w:rPr/>
      </w:pPr>
      <w:r w:rsidDel="00000000" w:rsidR="00000000" w:rsidRPr="00000000">
        <w:rPr>
          <w:rtl w:val="0"/>
        </w:rPr>
        <w:t xml:space="preserve">If a Vendor has been debarred, suspended, or otherwise lawfully precluded from participating in any public procurement activity, such Vendor shall disclose that information in its offer, which may be sufficient ground for disqualification. If a Vendor is not in good standing with any Federal, State, or Municipality this must be disclosed. </w:t>
      </w:r>
    </w:p>
    <w:p w:rsidR="00000000" w:rsidDel="00000000" w:rsidP="00000000" w:rsidRDefault="00000000" w:rsidRPr="00000000" w14:paraId="000001E9">
      <w:pPr>
        <w:spacing w:after="13" w:line="259" w:lineRule="auto"/>
        <w:ind w:left="0" w:firstLine="0"/>
        <w:jc w:val="left"/>
        <w:rPr/>
      </w:pPr>
      <w:r w:rsidDel="00000000" w:rsidR="00000000" w:rsidRPr="00000000">
        <w:rPr>
          <w:rtl w:val="0"/>
        </w:rPr>
        <w:t xml:space="preserve"> </w:t>
      </w:r>
    </w:p>
    <w:p w:rsidR="00000000" w:rsidDel="00000000" w:rsidP="00000000" w:rsidRDefault="00000000" w:rsidRPr="00000000" w14:paraId="000001EA">
      <w:pPr>
        <w:numPr>
          <w:ilvl w:val="0"/>
          <w:numId w:val="4"/>
        </w:numPr>
        <w:ind w:left="360" w:hanging="360"/>
        <w:rPr/>
      </w:pPr>
      <w:r w:rsidDel="00000000" w:rsidR="00000000" w:rsidRPr="00000000">
        <w:rPr>
          <w:rtl w:val="0"/>
        </w:rPr>
        <w:t xml:space="preserve">Vendor shall fill out the EarthScope Vendor Certifications and Representations Form. This Form will be distributed after the Preferred Vendor is selected. </w:t>
      </w:r>
    </w:p>
    <w:p w:rsidR="00000000" w:rsidDel="00000000" w:rsidP="00000000" w:rsidRDefault="00000000" w:rsidRPr="00000000" w14:paraId="000001EB">
      <w:pPr>
        <w:spacing w:after="13" w:line="259" w:lineRule="auto"/>
        <w:ind w:left="360" w:firstLine="0"/>
        <w:jc w:val="left"/>
        <w:rPr/>
      </w:pPr>
      <w:r w:rsidDel="00000000" w:rsidR="00000000" w:rsidRPr="00000000">
        <w:rPr>
          <w:rtl w:val="0"/>
        </w:rPr>
        <w:t xml:space="preserve"> </w:t>
      </w:r>
    </w:p>
    <w:p w:rsidR="00000000" w:rsidDel="00000000" w:rsidP="00000000" w:rsidRDefault="00000000" w:rsidRPr="00000000" w14:paraId="000001EC">
      <w:pPr>
        <w:numPr>
          <w:ilvl w:val="0"/>
          <w:numId w:val="4"/>
        </w:numPr>
        <w:ind w:left="360" w:hanging="360"/>
        <w:rPr/>
      </w:pPr>
      <w:r w:rsidDel="00000000" w:rsidR="00000000" w:rsidRPr="00000000">
        <w:rPr>
          <w:rtl w:val="0"/>
        </w:rPr>
        <w:t xml:space="preserve">Vendor shall include a current IRS Form W-9. </w:t>
      </w:r>
    </w:p>
    <w:p w:rsidR="00000000" w:rsidDel="00000000" w:rsidP="00000000" w:rsidRDefault="00000000" w:rsidRPr="00000000" w14:paraId="000001ED">
      <w:pPr>
        <w:spacing w:after="16" w:line="259" w:lineRule="auto"/>
        <w:ind w:left="0" w:firstLine="0"/>
        <w:jc w:val="left"/>
        <w:rPr/>
      </w:pPr>
      <w:r w:rsidDel="00000000" w:rsidR="00000000" w:rsidRPr="00000000">
        <w:rPr>
          <w:rtl w:val="0"/>
        </w:rPr>
        <w:t xml:space="preserve"> </w:t>
      </w:r>
    </w:p>
    <w:p w:rsidR="00000000" w:rsidDel="00000000" w:rsidP="00000000" w:rsidRDefault="00000000" w:rsidRPr="00000000" w14:paraId="000001EE">
      <w:pPr>
        <w:numPr>
          <w:ilvl w:val="0"/>
          <w:numId w:val="4"/>
        </w:numPr>
        <w:spacing w:after="0" w:lineRule="auto"/>
        <w:ind w:left="360" w:hanging="360"/>
        <w:jc w:val="left"/>
        <w:rPr/>
      </w:pPr>
      <w:r w:rsidDel="00000000" w:rsidR="00000000" w:rsidRPr="00000000">
        <w:rPr>
          <w:rtl w:val="0"/>
        </w:rPr>
        <w:t xml:space="preserve">All vendors who send in an RFP, must be registered on </w:t>
      </w:r>
      <w:hyperlink r:id="rId12">
        <w:r w:rsidDel="00000000" w:rsidR="00000000" w:rsidRPr="00000000">
          <w:rPr>
            <w:color w:val="0000ff"/>
            <w:u w:val="single"/>
            <w:rtl w:val="0"/>
          </w:rPr>
          <w:t xml:space="preserve">https://www.sam.gov/</w:t>
        </w:r>
      </w:hyperlink>
      <w:r w:rsidDel="00000000" w:rsidR="00000000" w:rsidRPr="00000000">
        <w:rPr>
          <w:rtl w:val="0"/>
        </w:rPr>
        <w:t xml:space="preserve"> for their proposal to be accepted</w:t>
      </w:r>
      <w:hyperlink r:id="rId13">
        <w:r w:rsidDel="00000000" w:rsidR="00000000" w:rsidRPr="00000000">
          <w:rPr>
            <w:rtl w:val="0"/>
          </w:rPr>
          <w:t xml:space="preserve">.</w:t>
        </w:r>
      </w:hyperlink>
      <w:r w:rsidDel="00000000" w:rsidR="00000000" w:rsidRPr="00000000">
        <w:rPr>
          <w:rtl w:val="0"/>
        </w:rPr>
        <w:t xml:space="preserve"> </w:t>
      </w:r>
    </w:p>
    <w:p w:rsidR="00000000" w:rsidDel="00000000" w:rsidP="00000000" w:rsidRDefault="00000000" w:rsidRPr="00000000" w14:paraId="000001EF">
      <w:pPr>
        <w:spacing w:after="0" w:line="259" w:lineRule="auto"/>
        <w:ind w:left="360" w:firstLine="0"/>
        <w:jc w:val="left"/>
        <w:rPr/>
      </w:pPr>
      <w:r w:rsidDel="00000000" w:rsidR="00000000" w:rsidRPr="00000000">
        <w:rPr>
          <w:rtl w:val="0"/>
        </w:rPr>
        <w:t xml:space="preserve"> </w:t>
      </w:r>
    </w:p>
    <w:p w:rsidR="00000000" w:rsidDel="00000000" w:rsidP="00000000" w:rsidRDefault="00000000" w:rsidRPr="00000000" w14:paraId="000001F0">
      <w:pPr>
        <w:spacing w:after="0" w:line="259" w:lineRule="auto"/>
        <w:ind w:left="360" w:firstLine="0"/>
        <w:jc w:val="left"/>
        <w:rPr/>
      </w:pPr>
      <w:r w:rsidDel="00000000" w:rsidR="00000000" w:rsidRPr="00000000">
        <w:rPr>
          <w:rtl w:val="0"/>
        </w:rPr>
        <w:t xml:space="preserve"> </w:t>
      </w:r>
    </w:p>
    <w:p w:rsidR="00000000" w:rsidDel="00000000" w:rsidP="00000000" w:rsidRDefault="00000000" w:rsidRPr="00000000" w14:paraId="000001F1">
      <w:pPr>
        <w:spacing w:after="8" w:line="259" w:lineRule="auto"/>
        <w:ind w:left="360" w:firstLine="0"/>
        <w:jc w:val="left"/>
        <w:rPr/>
      </w:pPr>
      <w:r w:rsidDel="00000000" w:rsidR="00000000" w:rsidRPr="00000000">
        <w:rPr>
          <w:rtl w:val="0"/>
        </w:rPr>
        <w:t xml:space="preserve"> </w:t>
      </w:r>
    </w:p>
    <w:p w:rsidR="00000000" w:rsidDel="00000000" w:rsidP="00000000" w:rsidRDefault="00000000" w:rsidRPr="00000000" w14:paraId="000001F2">
      <w:pPr>
        <w:pStyle w:val="Heading1"/>
        <w:spacing w:after="0" w:line="259" w:lineRule="auto"/>
        <w:ind w:left="0" w:firstLine="0"/>
        <w:jc w:val="left"/>
        <w:rPr/>
      </w:pPr>
      <w:bookmarkStart w:colFirst="0" w:colLast="0" w:name="_heading=h.45o2bam0p3fz" w:id="63"/>
      <w:bookmarkEnd w:id="63"/>
      <w:r w:rsidDel="00000000" w:rsidR="00000000" w:rsidRPr="00000000">
        <w:rPr>
          <w:rtl w:val="0"/>
        </w:rPr>
        <w:t xml:space="preserve">SECTION 4:  PROPOSAL PREPARATION </w:t>
      </w:r>
    </w:p>
    <w:p w:rsidR="00000000" w:rsidDel="00000000" w:rsidP="00000000" w:rsidRDefault="00000000" w:rsidRPr="00000000" w14:paraId="000001F3">
      <w:pPr>
        <w:pStyle w:val="Heading2"/>
        <w:tabs>
          <w:tab w:val="center" w:leader="none" w:pos="1857"/>
          <w:tab w:val="center" w:leader="none" w:pos="1857"/>
          <w:tab w:val="center" w:leader="none" w:pos="1857"/>
          <w:tab w:val="center" w:leader="none" w:pos="2494"/>
        </w:tabs>
        <w:ind w:firstLine="30"/>
        <w:rPr/>
      </w:pPr>
      <w:bookmarkStart w:colFirst="0" w:colLast="0" w:name="_heading=h.2mujg8ee59gq" w:id="64"/>
      <w:bookmarkEnd w:id="64"/>
      <w:r w:rsidDel="00000000" w:rsidR="00000000" w:rsidRPr="00000000">
        <w:rPr>
          <w:rtl w:val="0"/>
        </w:rPr>
        <w:t xml:space="preserve">4.1  </w:t>
        <w:tab/>
        <w:t xml:space="preserve">GENERAL PROPOSAL PREPARATION </w:t>
      </w:r>
    </w:p>
    <w:p w:rsidR="00000000" w:rsidDel="00000000" w:rsidP="00000000" w:rsidRDefault="00000000" w:rsidRPr="00000000" w14:paraId="000001F4">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F5">
      <w:pPr>
        <w:ind w:firstLine="30"/>
        <w:rPr/>
      </w:pPr>
      <w:r w:rsidDel="00000000" w:rsidR="00000000" w:rsidRPr="00000000">
        <w:rPr>
          <w:rtl w:val="0"/>
        </w:rPr>
        <w:t xml:space="preserve">Please use the following as a guideline to format your proposal. </w:t>
      </w:r>
    </w:p>
    <w:p w:rsidR="00000000" w:rsidDel="00000000" w:rsidP="00000000" w:rsidRDefault="00000000" w:rsidRPr="00000000" w14:paraId="000001F6">
      <w:pPr>
        <w:pStyle w:val="Heading3"/>
        <w:tabs>
          <w:tab w:val="center" w:leader="none" w:pos="967"/>
          <w:tab w:val="center" w:leader="none" w:pos="2500"/>
        </w:tabs>
        <w:ind w:firstLine="30"/>
        <w:rPr/>
      </w:pPr>
      <w:bookmarkStart w:colFirst="0" w:colLast="0" w:name="_heading=h.cjqysg1i3o6r" w:id="65"/>
      <w:bookmarkEnd w:id="65"/>
      <w:r w:rsidDel="00000000" w:rsidR="00000000" w:rsidRPr="00000000">
        <w:rPr>
          <w:rtl w:val="0"/>
        </w:rPr>
        <w:tab/>
        <w:t xml:space="preserve">4.1.1 </w:t>
        <w:tab/>
        <w:t xml:space="preserve">Length and Font Size   </w:t>
      </w:r>
    </w:p>
    <w:p w:rsidR="00000000" w:rsidDel="00000000" w:rsidP="00000000" w:rsidRDefault="00000000" w:rsidRPr="00000000" w14:paraId="000001F7">
      <w:pPr>
        <w:ind w:left="715" w:firstLine="0"/>
        <w:jc w:val="left"/>
        <w:rPr/>
      </w:pPr>
      <w:r w:rsidDel="00000000" w:rsidR="00000000" w:rsidRPr="00000000">
        <w:rPr>
          <w:rtl w:val="0"/>
        </w:rPr>
        <w:t xml:space="preserve">Please use ADA Recommended (</w:t>
      </w:r>
      <w:hyperlink r:id="rId14">
        <w:r w:rsidDel="00000000" w:rsidR="00000000" w:rsidRPr="00000000">
          <w:rPr>
            <w:color w:val="1155cc"/>
            <w:u w:val="single"/>
            <w:rtl w:val="0"/>
          </w:rPr>
          <w:t xml:space="preserve">https://www.section508.gov/develop/fonts-typography/</w:t>
        </w:r>
      </w:hyperlink>
      <w:r w:rsidDel="00000000" w:rsidR="00000000" w:rsidRPr="00000000">
        <w:rPr>
          <w:rtl w:val="0"/>
        </w:rPr>
        <w:t xml:space="preserve">) sans serif fonts no smaller than 12 point and standard formatting (1” page margins). Maximum proposal length including title page, cover letter, proposal, vendor information, and budget should not exceed 35 pages.</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F8">
      <w:pPr>
        <w:pStyle w:val="Heading3"/>
        <w:tabs>
          <w:tab w:val="center" w:leader="none" w:pos="967"/>
          <w:tab w:val="center" w:leader="none" w:pos="1958"/>
        </w:tabs>
        <w:ind w:firstLine="30"/>
        <w:rPr/>
      </w:pPr>
      <w:bookmarkStart w:colFirst="0" w:colLast="0" w:name="_heading=h.wto1pawuaio9" w:id="66"/>
      <w:bookmarkEnd w:id="66"/>
      <w:r w:rsidDel="00000000" w:rsidR="00000000" w:rsidRPr="00000000">
        <w:rPr>
          <w:rtl w:val="0"/>
        </w:rPr>
        <w:tab/>
        <w:t xml:space="preserve">4.1.2 </w:t>
        <w:tab/>
        <w:t xml:space="preserve">Title Page   </w:t>
      </w:r>
    </w:p>
    <w:p w:rsidR="00000000" w:rsidDel="00000000" w:rsidP="00000000" w:rsidRDefault="00000000" w:rsidRPr="00000000" w14:paraId="000001F9">
      <w:pPr>
        <w:ind w:left="715" w:firstLine="0"/>
        <w:rPr/>
      </w:pPr>
      <w:r w:rsidDel="00000000" w:rsidR="00000000" w:rsidRPr="00000000">
        <w:rPr>
          <w:rtl w:val="0"/>
        </w:rPr>
        <w:t xml:space="preserve">EarthScope, GNSS Systems Supplier Proposal, your company name, your address, your web site address, your telephone number, your e-mail address, and your primary contact person. </w:t>
      </w:r>
    </w:p>
    <w:p w:rsidR="00000000" w:rsidDel="00000000" w:rsidP="00000000" w:rsidRDefault="00000000" w:rsidRPr="00000000" w14:paraId="000001FA">
      <w:pPr>
        <w:pStyle w:val="Heading3"/>
        <w:tabs>
          <w:tab w:val="center" w:leader="none" w:pos="967"/>
          <w:tab w:val="center" w:leader="none" w:pos="2085"/>
        </w:tabs>
        <w:ind w:firstLine="30"/>
        <w:rPr/>
      </w:pPr>
      <w:bookmarkStart w:colFirst="0" w:colLast="0" w:name="_heading=h.ycbzalo4zi81" w:id="67"/>
      <w:bookmarkEnd w:id="67"/>
      <w:r w:rsidDel="00000000" w:rsidR="00000000" w:rsidRPr="00000000">
        <w:rPr>
          <w:rtl w:val="0"/>
        </w:rPr>
        <w:tab/>
        <w:t xml:space="preserve">4.1.3 </w:t>
        <w:tab/>
        <w:t xml:space="preserve">Cover Letter    </w:t>
      </w:r>
    </w:p>
    <w:p w:rsidR="00000000" w:rsidDel="00000000" w:rsidP="00000000" w:rsidRDefault="00000000" w:rsidRPr="00000000" w14:paraId="000001FB">
      <w:pPr>
        <w:ind w:left="715" w:firstLine="0"/>
        <w:rPr/>
      </w:pPr>
      <w:r w:rsidDel="00000000" w:rsidR="00000000" w:rsidRPr="00000000">
        <w:rPr>
          <w:rtl w:val="0"/>
        </w:rPr>
        <w:t xml:space="preserve">Signed by the person or persons authorized to sign on behalf of the Vendor (1-2 pages). </w:t>
      </w:r>
    </w:p>
    <w:p w:rsidR="00000000" w:rsidDel="00000000" w:rsidP="00000000" w:rsidRDefault="00000000" w:rsidRPr="00000000" w14:paraId="000001FC">
      <w:pPr>
        <w:pStyle w:val="Heading3"/>
        <w:tabs>
          <w:tab w:val="center" w:leader="none" w:pos="967"/>
          <w:tab w:val="center" w:leader="none" w:pos="2338"/>
        </w:tabs>
        <w:ind w:firstLine="30"/>
        <w:rPr/>
      </w:pPr>
      <w:bookmarkStart w:colFirst="0" w:colLast="0" w:name="_heading=h.j3uij7i0mpsy" w:id="68"/>
      <w:bookmarkEnd w:id="68"/>
      <w:r w:rsidDel="00000000" w:rsidR="00000000" w:rsidRPr="00000000">
        <w:rPr>
          <w:rtl w:val="0"/>
        </w:rPr>
        <w:tab/>
        <w:t xml:space="preserve">4.1.4 </w:t>
        <w:tab/>
        <w:t xml:space="preserve">Proposal Content    </w:t>
      </w:r>
    </w:p>
    <w:p w:rsidR="00000000" w:rsidDel="00000000" w:rsidP="00000000" w:rsidRDefault="00000000" w:rsidRPr="00000000" w14:paraId="000001FD">
      <w:pPr>
        <w:ind w:left="715" w:firstLine="0"/>
        <w:rPr/>
      </w:pPr>
      <w:r w:rsidDel="00000000" w:rsidR="00000000" w:rsidRPr="00000000">
        <w:rPr>
          <w:rtl w:val="0"/>
        </w:rPr>
        <w:t xml:space="preserve">Discuss your proposed solution, including the features, benefits, and uniqueness of your services. The proposal should contain the following information (and lettering/numbering format): </w:t>
      </w:r>
    </w:p>
    <w:p w:rsidR="00000000" w:rsidDel="00000000" w:rsidP="00000000" w:rsidRDefault="00000000" w:rsidRPr="00000000" w14:paraId="000001FE">
      <w:pPr>
        <w:spacing w:after="15" w:line="259" w:lineRule="auto"/>
        <w:ind w:left="720" w:firstLine="0"/>
        <w:jc w:val="left"/>
        <w:rPr/>
      </w:pPr>
      <w:r w:rsidDel="00000000" w:rsidR="00000000" w:rsidRPr="00000000">
        <w:rPr>
          <w:rtl w:val="0"/>
        </w:rPr>
        <w:t xml:space="preserve"> </w:t>
      </w:r>
    </w:p>
    <w:p w:rsidR="00000000" w:rsidDel="00000000" w:rsidP="00000000" w:rsidRDefault="00000000" w:rsidRPr="00000000" w14:paraId="000001FF">
      <w:pPr>
        <w:ind w:left="1435" w:firstLine="0"/>
        <w:rPr>
          <w:b w:val="1"/>
          <w:bCs w:val="1"/>
        </w:rPr>
      </w:pPr>
      <w:r w:rsidDel="00000000" w:rsidR="00000000" w:rsidRPr="00000000">
        <w:rPr>
          <w:b w:val="1"/>
          <w:bCs w:val="1"/>
          <w:rtl w:val="0"/>
        </w:rPr>
        <w:t xml:space="preserve">A.</w:t>
      </w:r>
      <w:r w:rsidDel="00000000" w:rsidR="00000000" w:rsidRPr="00000000">
        <w:rPr>
          <w:rFonts w:ascii="Arial" w:cs="Arial" w:eastAsia="Arial" w:hAnsi="Arial"/>
          <w:b w:val="1"/>
          <w:bCs w:val="1"/>
          <w:rtl w:val="0"/>
        </w:rPr>
        <w:t xml:space="preserve"> </w:t>
      </w:r>
      <w:r w:rsidDel="00000000" w:rsidR="00000000" w:rsidRPr="00000000">
        <w:rPr>
          <w:b w:val="1"/>
          <w:bCs w:val="1"/>
          <w:rtl w:val="0"/>
        </w:rPr>
        <w:t xml:space="preserve">Qualifications and Experience </w:t>
      </w:r>
    </w:p>
    <w:p w:rsidR="00000000" w:rsidDel="00000000" w:rsidP="00000000" w:rsidRDefault="00000000" w:rsidRPr="00000000" w14:paraId="00000200">
      <w:pPr>
        <w:spacing w:after="12" w:line="259" w:lineRule="auto"/>
        <w:ind w:left="180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01">
      <w:pPr>
        <w:numPr>
          <w:ilvl w:val="0"/>
          <w:numId w:val="6"/>
        </w:numPr>
        <w:ind w:left="2584" w:right="1014" w:hanging="478.0000000000001"/>
        <w:rPr/>
      </w:pPr>
      <w:r w:rsidDel="00000000" w:rsidR="00000000" w:rsidRPr="00000000">
        <w:rPr>
          <w:rtl w:val="0"/>
        </w:rPr>
        <w:t xml:space="preserve">Name of company </w:t>
      </w:r>
    </w:p>
    <w:p w:rsidR="00000000" w:rsidDel="00000000" w:rsidP="00000000" w:rsidRDefault="00000000" w:rsidRPr="00000000" w14:paraId="00000202">
      <w:pPr>
        <w:numPr>
          <w:ilvl w:val="0"/>
          <w:numId w:val="6"/>
        </w:numPr>
        <w:spacing w:after="28" w:lineRule="auto"/>
        <w:ind w:left="2584" w:right="1014" w:hanging="478.0000000000001"/>
        <w:rPr/>
      </w:pPr>
      <w:r w:rsidDel="00000000" w:rsidR="00000000" w:rsidRPr="00000000">
        <w:rPr>
          <w:rtl w:val="0"/>
        </w:rPr>
        <w:t xml:space="preserve">Size and location of the office that would service the account</w:t>
      </w:r>
    </w:p>
    <w:p w:rsidR="00000000" w:rsidDel="00000000" w:rsidP="00000000" w:rsidRDefault="00000000" w:rsidRPr="00000000" w14:paraId="00000203">
      <w:pPr>
        <w:numPr>
          <w:ilvl w:val="0"/>
          <w:numId w:val="6"/>
        </w:numPr>
        <w:spacing w:after="28" w:lineRule="auto"/>
        <w:ind w:left="2584" w:right="1014" w:hanging="478.0000000000001"/>
        <w:rPr/>
      </w:pPr>
      <w:r w:rsidDel="00000000" w:rsidR="00000000" w:rsidRPr="00000000">
        <w:rPr>
          <w:rtl w:val="0"/>
        </w:rPr>
        <w:t xml:space="preserve">Overall vendor qualifications, including but not limited to:</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204">
      <w:pPr>
        <w:numPr>
          <w:ilvl w:val="1"/>
          <w:numId w:val="6"/>
        </w:numPr>
        <w:spacing w:after="23" w:lineRule="auto"/>
        <w:ind w:left="3187" w:right="65" w:hanging="361.0000000000002"/>
        <w:jc w:val="center"/>
        <w:rPr/>
      </w:pPr>
      <w:r w:rsidDel="00000000" w:rsidR="00000000" w:rsidRPr="00000000">
        <w:rPr>
          <w:rtl w:val="0"/>
        </w:rPr>
        <w:t xml:space="preserve">Names of principal owners and/or team members. </w:t>
      </w:r>
    </w:p>
    <w:p w:rsidR="00000000" w:rsidDel="00000000" w:rsidP="00000000" w:rsidRDefault="00000000" w:rsidRPr="00000000" w14:paraId="00000205">
      <w:pPr>
        <w:numPr>
          <w:ilvl w:val="1"/>
          <w:numId w:val="6"/>
        </w:numPr>
        <w:spacing w:after="23" w:lineRule="auto"/>
        <w:ind w:left="3060" w:right="65" w:hanging="360"/>
        <w:jc w:val="center"/>
        <w:rPr/>
      </w:pPr>
      <w:r w:rsidDel="00000000" w:rsidR="00000000" w:rsidRPr="00000000">
        <w:rPr>
          <w:rtl w:val="0"/>
        </w:rPr>
        <w:t xml:space="preserve">Resume summary/synopsis of all team members. </w:t>
      </w:r>
    </w:p>
    <w:p w:rsidR="00000000" w:rsidDel="00000000" w:rsidP="00000000" w:rsidRDefault="00000000" w:rsidRPr="00000000" w14:paraId="00000206">
      <w:pPr>
        <w:numPr>
          <w:ilvl w:val="0"/>
          <w:numId w:val="50"/>
        </w:numPr>
        <w:spacing w:after="27" w:lineRule="auto"/>
        <w:ind w:left="2640" w:hanging="586"/>
        <w:rPr/>
      </w:pPr>
      <w:r w:rsidDel="00000000" w:rsidR="00000000" w:rsidRPr="00000000">
        <w:rPr>
          <w:rtl w:val="0"/>
        </w:rPr>
        <w:t xml:space="preserve">Please submit copies of all State licenses, permits, certificates and authorizations needed to provide GNSS systems and support services. </w:t>
      </w:r>
    </w:p>
    <w:p w:rsidR="00000000" w:rsidDel="00000000" w:rsidP="00000000" w:rsidRDefault="00000000" w:rsidRPr="00000000" w14:paraId="00000207">
      <w:pPr>
        <w:numPr>
          <w:ilvl w:val="0"/>
          <w:numId w:val="50"/>
        </w:numPr>
        <w:ind w:left="2640" w:hanging="586"/>
        <w:rPr/>
      </w:pPr>
      <w:r w:rsidDel="00000000" w:rsidR="00000000" w:rsidRPr="00000000">
        <w:rPr>
          <w:rtl w:val="0"/>
        </w:rPr>
        <w:t xml:space="preserve">Describe Vendor experience/capabilities to provide the listed services. </w:t>
      </w:r>
    </w:p>
    <w:p w:rsidR="00000000" w:rsidDel="00000000" w:rsidP="00000000" w:rsidRDefault="00000000" w:rsidRPr="00000000" w14:paraId="00000208">
      <w:pPr>
        <w:ind w:left="3601" w:hanging="361.0000000000002"/>
        <w:rPr/>
      </w:pPr>
      <w:r w:rsidDel="00000000" w:rsidR="00000000" w:rsidRPr="00000000">
        <w:rPr>
          <w:rtl w:val="0"/>
        </w:rPr>
        <w:t xml:space="preserve">a.</w:t>
      </w:r>
      <w:r w:rsidDel="00000000" w:rsidR="00000000" w:rsidRPr="00000000">
        <w:rPr>
          <w:rFonts w:ascii="Arial" w:cs="Arial" w:eastAsia="Arial" w:hAnsi="Arial"/>
          <w:rtl w:val="0"/>
        </w:rPr>
        <w:t xml:space="preserve"> </w:t>
      </w:r>
      <w:r w:rsidDel="00000000" w:rsidR="00000000" w:rsidRPr="00000000">
        <w:rPr>
          <w:rtl w:val="0"/>
        </w:rPr>
        <w:t xml:space="preserve">Include a minimum of three (3) references that will attest to your ability (within the last three (3) years) to provide GNSS systems and support services similar in scope to those outlined. </w:t>
      </w:r>
    </w:p>
    <w:p w:rsidR="00000000" w:rsidDel="00000000" w:rsidP="00000000" w:rsidRDefault="00000000" w:rsidRPr="00000000" w14:paraId="00000209">
      <w:pPr>
        <w:spacing w:after="15" w:line="259" w:lineRule="auto"/>
        <w:ind w:left="3601" w:firstLine="0"/>
        <w:jc w:val="left"/>
        <w:rPr/>
      </w:pPr>
      <w:r w:rsidDel="00000000" w:rsidR="00000000" w:rsidRPr="00000000">
        <w:rPr>
          <w:rtl w:val="0"/>
        </w:rPr>
        <w:t xml:space="preserve"> </w:t>
      </w:r>
    </w:p>
    <w:p w:rsidR="00000000" w:rsidDel="00000000" w:rsidP="00000000" w:rsidRDefault="00000000" w:rsidRPr="00000000" w14:paraId="0000020A">
      <w:pPr>
        <w:ind w:left="1435" w:firstLine="0"/>
        <w:rPr>
          <w:b w:val="1"/>
          <w:bCs w:val="1"/>
        </w:rPr>
      </w:pPr>
      <w:r w:rsidDel="00000000" w:rsidR="00000000" w:rsidRPr="00000000">
        <w:rPr>
          <w:rtl w:val="0"/>
        </w:rPr>
      </w:r>
    </w:p>
    <w:p w:rsidR="00000000" w:rsidDel="00000000" w:rsidP="00000000" w:rsidRDefault="00000000" w:rsidRPr="00000000" w14:paraId="0000020B">
      <w:pPr>
        <w:ind w:left="1435" w:firstLine="0"/>
        <w:rPr>
          <w:b w:val="1"/>
          <w:bCs w:val="1"/>
        </w:rPr>
      </w:pPr>
      <w:r w:rsidDel="00000000" w:rsidR="00000000" w:rsidRPr="00000000">
        <w:rPr>
          <w:rtl w:val="0"/>
        </w:rPr>
      </w:r>
    </w:p>
    <w:p w:rsidR="00000000" w:rsidDel="00000000" w:rsidP="00000000" w:rsidRDefault="00000000" w:rsidRPr="00000000" w14:paraId="0000020C">
      <w:pPr>
        <w:ind w:left="1435" w:firstLine="0"/>
        <w:rPr>
          <w:b w:val="1"/>
          <w:bCs w:val="1"/>
        </w:rPr>
      </w:pPr>
      <w:r w:rsidDel="00000000" w:rsidR="00000000" w:rsidRPr="00000000">
        <w:rPr>
          <w:rtl w:val="0"/>
        </w:rPr>
      </w:r>
    </w:p>
    <w:p w:rsidR="00000000" w:rsidDel="00000000" w:rsidP="00000000" w:rsidRDefault="00000000" w:rsidRPr="00000000" w14:paraId="0000020D">
      <w:pPr>
        <w:ind w:left="1435" w:firstLine="0"/>
        <w:rPr>
          <w:b w:val="1"/>
          <w:bCs w:val="1"/>
        </w:rPr>
      </w:pPr>
      <w:r w:rsidDel="00000000" w:rsidR="00000000" w:rsidRPr="00000000">
        <w:rPr>
          <w:rtl w:val="0"/>
        </w:rPr>
      </w:r>
    </w:p>
    <w:p w:rsidR="00000000" w:rsidDel="00000000" w:rsidP="00000000" w:rsidRDefault="00000000" w:rsidRPr="00000000" w14:paraId="0000020E">
      <w:pPr>
        <w:ind w:left="1435" w:firstLine="0"/>
        <w:rPr>
          <w:b w:val="1"/>
          <w:bCs w:val="1"/>
        </w:rPr>
      </w:pPr>
      <w:r w:rsidDel="00000000" w:rsidR="00000000" w:rsidRPr="00000000">
        <w:rPr>
          <w:b w:val="1"/>
          <w:bCs w:val="1"/>
          <w:rtl w:val="0"/>
        </w:rPr>
        <w:t xml:space="preserve">B.</w:t>
      </w:r>
      <w:r w:rsidDel="00000000" w:rsidR="00000000" w:rsidRPr="00000000">
        <w:rPr>
          <w:rFonts w:ascii="Arial" w:cs="Arial" w:eastAsia="Arial" w:hAnsi="Arial"/>
          <w:b w:val="1"/>
          <w:bCs w:val="1"/>
          <w:rtl w:val="0"/>
        </w:rPr>
        <w:t xml:space="preserve"> </w:t>
      </w:r>
      <w:r w:rsidDel="00000000" w:rsidR="00000000" w:rsidRPr="00000000">
        <w:rPr>
          <w:b w:val="1"/>
          <w:bCs w:val="1"/>
          <w:rtl w:val="0"/>
        </w:rPr>
        <w:t xml:space="preserve">Price Proposal </w:t>
      </w:r>
    </w:p>
    <w:p w:rsidR="00000000" w:rsidDel="00000000" w:rsidP="00000000" w:rsidRDefault="00000000" w:rsidRPr="00000000" w14:paraId="0000020F">
      <w:pPr>
        <w:spacing w:after="0" w:line="259" w:lineRule="auto"/>
        <w:ind w:left="180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10">
      <w:pPr>
        <w:ind w:left="1450" w:firstLine="0"/>
        <w:rPr/>
      </w:pPr>
      <w:r w:rsidDel="00000000" w:rsidR="00000000" w:rsidRPr="00000000">
        <w:rPr>
          <w:rtl w:val="0"/>
        </w:rPr>
        <w:t xml:space="preserve">Provide a comprehensive schedule of any fees and prices that EarthScope, Inc., EarthScope’s Member Institutions, and Associate Members would pay for your GNSS systems and services. Please clarify any and all associated costs. The cost estimate shall include the following information: </w:t>
      </w:r>
    </w:p>
    <w:p w:rsidR="00000000" w:rsidDel="00000000" w:rsidP="00000000" w:rsidRDefault="00000000" w:rsidRPr="00000000" w14:paraId="00000211">
      <w:pPr>
        <w:spacing w:after="13" w:line="259" w:lineRule="auto"/>
        <w:ind w:left="1440" w:firstLine="0"/>
        <w:jc w:val="left"/>
        <w:rPr/>
      </w:pPr>
      <w:r w:rsidDel="00000000" w:rsidR="00000000" w:rsidRPr="00000000">
        <w:rPr>
          <w:rtl w:val="0"/>
        </w:rPr>
        <w:t xml:space="preserve"> </w:t>
      </w:r>
    </w:p>
    <w:p w:rsidR="00000000" w:rsidDel="00000000" w:rsidP="00000000" w:rsidRDefault="00000000" w:rsidRPr="00000000" w14:paraId="00000212">
      <w:pPr>
        <w:numPr>
          <w:ilvl w:val="0"/>
          <w:numId w:val="51"/>
        </w:numPr>
        <w:spacing w:after="23" w:lineRule="auto"/>
        <w:ind w:left="2522" w:hanging="586"/>
        <w:rPr/>
      </w:pPr>
      <w:r w:rsidDel="00000000" w:rsidR="00000000" w:rsidRPr="00000000">
        <w:rPr>
          <w:rtl w:val="0"/>
        </w:rPr>
        <w:t xml:space="preserve">The unit cost per receiver, antenna, and associated accessories. </w:t>
      </w:r>
    </w:p>
    <w:p w:rsidR="00000000" w:rsidDel="00000000" w:rsidP="00000000" w:rsidRDefault="00000000" w:rsidRPr="00000000" w14:paraId="00000213">
      <w:pPr>
        <w:numPr>
          <w:ilvl w:val="0"/>
          <w:numId w:val="51"/>
        </w:numPr>
        <w:ind w:left="2522" w:hanging="586"/>
        <w:rPr/>
      </w:pPr>
      <w:r w:rsidDel="00000000" w:rsidR="00000000" w:rsidRPr="00000000">
        <w:rPr>
          <w:rtl w:val="0"/>
        </w:rPr>
        <w:t xml:space="preserve">Any costs or fees associated with system upgrades or specific features. </w:t>
      </w:r>
    </w:p>
    <w:p w:rsidR="00000000" w:rsidDel="00000000" w:rsidP="00000000" w:rsidRDefault="00000000" w:rsidRPr="00000000" w14:paraId="00000214">
      <w:pPr>
        <w:numPr>
          <w:ilvl w:val="0"/>
          <w:numId w:val="51"/>
        </w:numPr>
        <w:spacing w:after="27" w:lineRule="auto"/>
        <w:ind w:left="2522" w:hanging="586"/>
        <w:rPr/>
      </w:pPr>
      <w:r w:rsidDel="00000000" w:rsidR="00000000" w:rsidRPr="00000000">
        <w:rPr>
          <w:rtl w:val="0"/>
        </w:rPr>
        <w:t xml:space="preserve">Any miscellaneous charges, such as service and maintenance, system training for EarthScope staff, and hardware/software updates. </w:t>
      </w:r>
    </w:p>
    <w:p w:rsidR="00000000" w:rsidDel="00000000" w:rsidP="00000000" w:rsidRDefault="00000000" w:rsidRPr="00000000" w14:paraId="00000215">
      <w:pPr>
        <w:numPr>
          <w:ilvl w:val="0"/>
          <w:numId w:val="51"/>
        </w:numPr>
        <w:ind w:left="2522" w:hanging="586"/>
        <w:rPr/>
      </w:pPr>
      <w:r w:rsidDel="00000000" w:rsidR="00000000" w:rsidRPr="00000000">
        <w:rPr>
          <w:rtl w:val="0"/>
        </w:rPr>
        <w:t xml:space="preserve">All requirements for EarthScope Members and Associate Members to obtain special pricing </w:t>
      </w:r>
    </w:p>
    <w:p w:rsidR="00000000" w:rsidDel="00000000" w:rsidP="00000000" w:rsidRDefault="00000000" w:rsidRPr="00000000" w14:paraId="0000021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17">
      <w:pPr>
        <w:spacing w:after="0" w:line="259" w:lineRule="auto"/>
        <w:ind w:left="1435" w:firstLine="0"/>
        <w:jc w:val="left"/>
        <w:rPr/>
      </w:pPr>
      <w:r w:rsidDel="00000000" w:rsidR="00000000" w:rsidRPr="00000000">
        <w:rPr>
          <w:b w:val="1"/>
          <w:bCs w:val="1"/>
          <w:rtl w:val="0"/>
        </w:rPr>
        <w:t xml:space="preserve">C.   Summary of GNSS System Costs: </w:t>
      </w:r>
      <w:r w:rsidDel="00000000" w:rsidR="00000000" w:rsidRPr="00000000">
        <w:rPr>
          <w:rtl w:val="0"/>
        </w:rPr>
      </w:r>
    </w:p>
    <w:p w:rsidR="00000000" w:rsidDel="00000000" w:rsidP="00000000" w:rsidRDefault="00000000" w:rsidRPr="00000000" w14:paraId="00000218">
      <w:pPr>
        <w:spacing w:after="0" w:line="259" w:lineRule="auto"/>
        <w:ind w:left="144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19">
      <w:pPr>
        <w:ind w:left="1450" w:firstLine="0"/>
        <w:rPr/>
      </w:pPr>
      <w:r w:rsidDel="00000000" w:rsidR="00000000" w:rsidRPr="00000000">
        <w:rPr>
          <w:rtl w:val="0"/>
        </w:rPr>
        <w:t xml:space="preserve">Following is a sample of GNSS system and service charges showing the information we would like to see addressed inside the Price Proposal. </w:t>
      </w:r>
    </w:p>
    <w:p w:rsidR="00000000" w:rsidDel="00000000" w:rsidP="00000000" w:rsidRDefault="00000000" w:rsidRPr="00000000" w14:paraId="0000021A">
      <w:pPr>
        <w:spacing w:after="0" w:line="259" w:lineRule="auto"/>
        <w:ind w:left="1440" w:firstLine="0"/>
        <w:jc w:val="left"/>
        <w:rPr/>
      </w:pPr>
      <w:r w:rsidDel="00000000" w:rsidR="00000000" w:rsidRPr="00000000">
        <w:rPr>
          <w:b w:val="1"/>
          <w:bCs w:val="1"/>
          <w:rtl w:val="0"/>
        </w:rPr>
        <w:t xml:space="preserve"> </w:t>
      </w:r>
      <w:r w:rsidDel="00000000" w:rsidR="00000000" w:rsidRPr="00000000">
        <w:rPr>
          <w:rtl w:val="0"/>
        </w:rPr>
      </w:r>
    </w:p>
    <w:tbl>
      <w:tblPr>
        <w:tblStyle w:val="Table6"/>
        <w:tblW w:w="9089.0" w:type="dxa"/>
        <w:jc w:val="left"/>
        <w:tblInd w:w="1442.0" w:type="dxa"/>
        <w:tblLayout w:type="fixed"/>
        <w:tblLook w:val="0400"/>
      </w:tblPr>
      <w:tblGrid>
        <w:gridCol w:w="2291"/>
        <w:gridCol w:w="2034"/>
        <w:gridCol w:w="2965"/>
        <w:gridCol w:w="1799"/>
        <w:tblGridChange w:id="0">
          <w:tblGrid>
            <w:gridCol w:w="2291"/>
            <w:gridCol w:w="2034"/>
            <w:gridCol w:w="2965"/>
            <w:gridCol w:w="1799"/>
          </w:tblGrid>
        </w:tblGridChange>
      </w:tblGrid>
      <w:tr>
        <w:trPr>
          <w:cantSplit w:val="0"/>
          <w:trHeight w:val="301" w:hRule="atLeast"/>
          <w:tblHeader w:val="0"/>
        </w:trPr>
        <w:tc>
          <w:tcPr>
            <w:tcBorders>
              <w:top w:color="000000" w:space="0" w:sz="4" w:val="single"/>
              <w:left w:color="000000" w:space="0" w:sz="4" w:val="single"/>
              <w:bottom w:color="000000" w:space="0" w:sz="4" w:val="single"/>
              <w:right w:color="000000" w:space="0" w:sz="0" w:val="nil"/>
            </w:tcBorders>
            <w:shd w:fill="bfbfbf" w:val="clear"/>
          </w:tcPr>
          <w:p w:rsidR="00000000" w:rsidDel="00000000" w:rsidP="00000000" w:rsidRDefault="00000000" w:rsidRPr="00000000" w14:paraId="0000021B">
            <w:pPr>
              <w:spacing w:after="160" w:line="259" w:lineRule="auto"/>
              <w:ind w:left="0" w:firstLine="0"/>
              <w:jc w:val="left"/>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bfbfbf" w:val="clear"/>
          </w:tcPr>
          <w:p w:rsidR="00000000" w:rsidDel="00000000" w:rsidP="00000000" w:rsidRDefault="00000000" w:rsidRPr="00000000" w14:paraId="0000021C">
            <w:pPr>
              <w:spacing w:after="0" w:line="259" w:lineRule="auto"/>
              <w:ind w:left="872" w:firstLine="0"/>
              <w:jc w:val="left"/>
              <w:rPr/>
            </w:pPr>
            <w:r w:rsidDel="00000000" w:rsidR="00000000" w:rsidRPr="00000000">
              <w:rPr>
                <w:b w:val="1"/>
                <w:bCs w:val="1"/>
                <w:rtl w:val="0"/>
              </w:rPr>
              <w:t xml:space="preserve">GNSS System Charges</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shd w:fill="bfbfbf" w:val="clear"/>
          </w:tcPr>
          <w:p w:rsidR="00000000" w:rsidDel="00000000" w:rsidP="00000000" w:rsidRDefault="00000000" w:rsidRPr="00000000" w14:paraId="0000021E">
            <w:pPr>
              <w:spacing w:after="160" w:line="259" w:lineRule="auto"/>
              <w:ind w:left="0" w:firstLine="0"/>
              <w:jc w:val="left"/>
              <w:rPr/>
            </w:pP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1F">
            <w:pPr>
              <w:spacing w:after="0" w:line="259" w:lineRule="auto"/>
              <w:ind w:left="0" w:right="248" w:firstLine="0"/>
              <w:jc w:val="center"/>
              <w:rPr/>
            </w:pPr>
            <w:r w:rsidDel="00000000" w:rsidR="00000000" w:rsidRPr="00000000">
              <w:rPr>
                <w:b w:val="1"/>
                <w:bCs w:val="1"/>
                <w:i w:val="1"/>
                <w:iCs w:val="1"/>
                <w:rtl w:val="0"/>
              </w:rPr>
              <w:t xml:space="preserve">Item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20">
            <w:pPr>
              <w:spacing w:after="0" w:line="259" w:lineRule="auto"/>
              <w:ind w:left="0" w:right="247" w:firstLine="0"/>
              <w:jc w:val="center"/>
              <w:rPr/>
            </w:pPr>
            <w:r w:rsidDel="00000000" w:rsidR="00000000" w:rsidRPr="00000000">
              <w:rPr>
                <w:b w:val="1"/>
                <w:bCs w:val="1"/>
                <w:i w:val="1"/>
                <w:iCs w:val="1"/>
                <w:rtl w:val="0"/>
              </w:rPr>
              <w:t xml:space="preserve">Quantity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21">
            <w:pPr>
              <w:spacing w:after="0" w:line="259" w:lineRule="auto"/>
              <w:ind w:left="0" w:right="250" w:firstLine="0"/>
              <w:jc w:val="center"/>
              <w:rPr/>
            </w:pPr>
            <w:r w:rsidDel="00000000" w:rsidR="00000000" w:rsidRPr="00000000">
              <w:rPr>
                <w:b w:val="1"/>
                <w:bCs w:val="1"/>
                <w:i w:val="1"/>
                <w:iCs w:val="1"/>
                <w:rtl w:val="0"/>
              </w:rPr>
              <w:t xml:space="preserve">Rates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22">
            <w:pPr>
              <w:spacing w:after="0" w:line="259" w:lineRule="auto"/>
              <w:ind w:left="0" w:right="246" w:firstLine="0"/>
              <w:jc w:val="center"/>
              <w:rPr/>
            </w:pPr>
            <w:r w:rsidDel="00000000" w:rsidR="00000000" w:rsidRPr="00000000">
              <w:rPr>
                <w:b w:val="1"/>
                <w:bCs w:val="1"/>
                <w:i w:val="1"/>
                <w:iCs w:val="1"/>
                <w:rtl w:val="0"/>
              </w:rPr>
              <w:t xml:space="preserve">Total ($) </w:t>
            </w:r>
            <w:r w:rsidDel="00000000" w:rsidR="00000000" w:rsidRPr="00000000">
              <w:rPr>
                <w:rtl w:val="0"/>
              </w:rPr>
            </w:r>
          </w:p>
        </w:tc>
      </w:tr>
      <w:tr>
        <w:trPr>
          <w:cantSplit w:val="0"/>
          <w:trHeight w:val="30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spacing w:after="0" w:line="259" w:lineRule="auto"/>
              <w:ind w:left="0" w:right="249" w:firstLine="0"/>
              <w:jc w:val="center"/>
              <w:rPr/>
            </w:pPr>
            <w:r w:rsidDel="00000000" w:rsidR="00000000" w:rsidRPr="00000000">
              <w:rPr>
                <w:rtl w:val="0"/>
              </w:rPr>
              <w:t xml:space="preserve">Receiver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spacing w:after="0" w:line="259" w:lineRule="auto"/>
              <w:ind w:left="0" w:firstLine="0"/>
              <w:jc w:val="righ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spacing w:after="0" w:line="259" w:lineRule="auto"/>
              <w:ind w:left="0" w:right="55" w:firstLine="0"/>
              <w:jc w:val="right"/>
              <w:rPr/>
            </w:pPr>
            <w:r w:rsidDel="00000000" w:rsidR="00000000" w:rsidRPr="00000000">
              <w:rPr>
                <w:rtl w:val="0"/>
              </w:rPr>
              <w:t xml:space="preserve">$____________/each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spacing w:after="0" w:line="259" w:lineRule="auto"/>
              <w:ind w:left="0" w:right="247" w:firstLine="0"/>
              <w:jc w:val="center"/>
              <w:rPr/>
            </w:pPr>
            <w:r w:rsidDel="00000000" w:rsidR="00000000" w:rsidRPr="00000000">
              <w:rPr>
                <w:rtl w:val="0"/>
              </w:rPr>
              <w:t xml:space="preserve">_________ </w:t>
            </w:r>
          </w:p>
        </w:tc>
      </w:tr>
      <w:tr>
        <w:trPr>
          <w:cantSplit w:val="0"/>
          <w:trHeight w:val="392.9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spacing w:after="0" w:line="240" w:lineRule="auto"/>
              <w:ind w:left="0" w:right="247" w:firstLine="0"/>
              <w:jc w:val="center"/>
              <w:rPr/>
            </w:pPr>
            <w:r w:rsidDel="00000000" w:rsidR="00000000" w:rsidRPr="00000000">
              <w:rPr>
                <w:rtl w:val="0"/>
              </w:rPr>
              <w:t xml:space="preserve">Antenna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keepNext w:val="1"/>
              <w:spacing w:after="0" w:line="240" w:lineRule="auto"/>
              <w:ind w:lef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spacing w:line="259" w:lineRule="auto"/>
              <w:ind w:left="0" w:right="55"/>
              <w:jc w:val="right"/>
              <w:rPr/>
            </w:pPr>
            <w:r w:rsidDel="00000000" w:rsidR="00000000" w:rsidRPr="00000000">
              <w:rPr>
                <w:rtl w:val="0"/>
              </w:rPr>
              <w:t xml:space="preserve">$____________/each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spacing w:after="0" w:line="259" w:lineRule="auto"/>
              <w:ind w:left="0" w:right="248" w:firstLine="0"/>
              <w:jc w:val="center"/>
              <w:rPr/>
            </w:pPr>
            <w:r w:rsidDel="00000000" w:rsidR="00000000" w:rsidRPr="00000000">
              <w:rPr>
                <w:rtl w:val="0"/>
              </w:rPr>
              <w:t xml:space="preserve">_________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spacing w:after="0" w:line="259" w:lineRule="auto"/>
              <w:ind w:left="0" w:right="250" w:firstLine="0"/>
              <w:jc w:val="center"/>
              <w:rPr/>
            </w:pPr>
            <w:r w:rsidDel="00000000" w:rsidR="00000000" w:rsidRPr="00000000">
              <w:rPr>
                <w:rtl w:val="0"/>
              </w:rPr>
              <w:t xml:space="preserve">Accessory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spacing w:after="0" w:line="259" w:lineRule="auto"/>
              <w:ind w:left="0" w:firstLine="0"/>
              <w:jc w:val="righ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spacing w:after="0" w:line="259" w:lineRule="auto"/>
              <w:ind w:left="0" w:right="53" w:firstLine="0"/>
              <w:jc w:val="right"/>
              <w:rPr/>
            </w:pPr>
            <w:r w:rsidDel="00000000" w:rsidR="00000000" w:rsidRPr="00000000">
              <w:rPr>
                <w:rtl w:val="0"/>
              </w:rPr>
              <w:t xml:space="preserve">$_______/___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spacing w:after="0" w:line="259" w:lineRule="auto"/>
              <w:ind w:left="0" w:right="246" w:firstLine="0"/>
              <w:jc w:val="center"/>
              <w:rPr/>
            </w:pPr>
            <w:r w:rsidDel="00000000" w:rsidR="00000000" w:rsidRPr="00000000">
              <w:rPr>
                <w:rtl w:val="0"/>
              </w:rPr>
              <w:t xml:space="preserve">__________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spacing w:after="0" w:line="259" w:lineRule="auto"/>
              <w:ind w:left="0" w:right="250" w:firstLine="0"/>
              <w:jc w:val="center"/>
              <w:rPr/>
            </w:pPr>
            <w:r w:rsidDel="00000000" w:rsidR="00000000" w:rsidRPr="00000000">
              <w:rPr>
                <w:rtl w:val="0"/>
              </w:rPr>
              <w:t xml:space="preserve">Accessory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spacing w:after="0" w:line="259" w:lineRule="auto"/>
              <w:ind w:left="0" w:firstLine="0"/>
              <w:jc w:val="righ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spacing w:after="0" w:line="259" w:lineRule="auto"/>
              <w:ind w:left="0" w:right="53" w:firstLine="0"/>
              <w:jc w:val="right"/>
              <w:rPr/>
            </w:pPr>
            <w:r w:rsidDel="00000000" w:rsidR="00000000" w:rsidRPr="00000000">
              <w:rPr>
                <w:rtl w:val="0"/>
              </w:rPr>
              <w:t xml:space="preserve">$_______/___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spacing w:after="0" w:line="259" w:lineRule="auto"/>
              <w:ind w:left="0" w:right="246" w:firstLine="0"/>
              <w:jc w:val="center"/>
              <w:rPr/>
            </w:pPr>
            <w:r w:rsidDel="00000000" w:rsidR="00000000" w:rsidRPr="00000000">
              <w:rPr>
                <w:rtl w:val="0"/>
              </w:rPr>
              <w:t xml:space="preserve">__________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spacing w:after="0" w:line="259" w:lineRule="auto"/>
              <w:ind w:left="0" w:right="250" w:firstLine="0"/>
              <w:jc w:val="center"/>
              <w:rPr/>
            </w:pPr>
            <w:r w:rsidDel="00000000" w:rsidR="00000000" w:rsidRPr="00000000">
              <w:rPr>
                <w:rtl w:val="0"/>
              </w:rPr>
              <w:t xml:space="preserve">Accessory 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spacing w:after="0" w:line="259" w:lineRule="auto"/>
              <w:ind w:left="0" w:firstLine="0"/>
              <w:jc w:val="righ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spacing w:after="0" w:line="259" w:lineRule="auto"/>
              <w:ind w:left="0" w:right="53" w:firstLine="0"/>
              <w:jc w:val="right"/>
              <w:rPr/>
            </w:pPr>
            <w:r w:rsidDel="00000000" w:rsidR="00000000" w:rsidRPr="00000000">
              <w:rPr>
                <w:rtl w:val="0"/>
              </w:rPr>
              <w:t xml:space="preserve">$_______/___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spacing w:after="0" w:line="259" w:lineRule="auto"/>
              <w:ind w:left="0" w:right="246" w:firstLine="0"/>
              <w:jc w:val="center"/>
              <w:rPr/>
            </w:pPr>
            <w:r w:rsidDel="00000000" w:rsidR="00000000" w:rsidRPr="00000000">
              <w:rPr>
                <w:rtl w:val="0"/>
              </w:rPr>
              <w:t xml:space="preserve">__________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spacing w:after="0" w:line="259" w:lineRule="auto"/>
              <w:ind w:left="0" w:right="250" w:firstLine="0"/>
              <w:jc w:val="center"/>
              <w:rPr/>
            </w:pPr>
            <w:r w:rsidDel="00000000" w:rsidR="00000000" w:rsidRPr="00000000">
              <w:rPr>
                <w:rtl w:val="0"/>
              </w:rPr>
              <w:t xml:space="preserve">Accessory 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spacing w:after="0" w:line="259" w:lineRule="auto"/>
              <w:ind w:left="0" w:firstLine="0"/>
              <w:jc w:val="righ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spacing w:after="0" w:line="259" w:lineRule="auto"/>
              <w:ind w:left="0" w:right="53" w:firstLine="0"/>
              <w:jc w:val="right"/>
              <w:rPr/>
            </w:pPr>
            <w:r w:rsidDel="00000000" w:rsidR="00000000" w:rsidRPr="00000000">
              <w:rPr>
                <w:rtl w:val="0"/>
              </w:rPr>
              <w:t xml:space="preserve">$_______/___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spacing w:after="0" w:line="259" w:lineRule="auto"/>
              <w:ind w:left="0" w:right="246" w:firstLine="0"/>
              <w:jc w:val="center"/>
              <w:rPr/>
            </w:pPr>
            <w:r w:rsidDel="00000000" w:rsidR="00000000" w:rsidRPr="00000000">
              <w:rPr>
                <w:rtl w:val="0"/>
              </w:rPr>
              <w:t xml:space="preserve">__________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spacing w:after="0" w:line="259" w:lineRule="auto"/>
              <w:ind w:left="0" w:right="250" w:firstLine="0"/>
              <w:jc w:val="center"/>
              <w:rPr/>
            </w:pPr>
            <w:r w:rsidDel="00000000" w:rsidR="00000000" w:rsidRPr="00000000">
              <w:rPr>
                <w:rtl w:val="0"/>
              </w:rPr>
              <w:t xml:space="preserve">Accessory 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spacing w:after="0" w:line="259" w:lineRule="auto"/>
              <w:ind w:left="0" w:firstLine="0"/>
              <w:jc w:val="righ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spacing w:after="0" w:line="259" w:lineRule="auto"/>
              <w:ind w:left="0" w:right="53" w:firstLine="0"/>
              <w:jc w:val="right"/>
              <w:rPr/>
            </w:pPr>
            <w:r w:rsidDel="00000000" w:rsidR="00000000" w:rsidRPr="00000000">
              <w:rPr>
                <w:rtl w:val="0"/>
              </w:rPr>
              <w:t xml:space="preserve">$_______/___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spacing w:after="0" w:line="259" w:lineRule="auto"/>
              <w:ind w:left="0" w:right="246" w:firstLine="0"/>
              <w:jc w:val="center"/>
              <w:rPr/>
            </w:pPr>
            <w:r w:rsidDel="00000000" w:rsidR="00000000" w:rsidRPr="00000000">
              <w:rPr>
                <w:rtl w:val="0"/>
              </w:rPr>
              <w:t xml:space="preserve">__________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spacing w:after="0" w:line="259" w:lineRule="auto"/>
              <w:ind w:left="0" w:right="250" w:firstLine="0"/>
              <w:jc w:val="center"/>
              <w:rPr/>
            </w:pPr>
            <w:r w:rsidDel="00000000" w:rsidR="00000000" w:rsidRPr="00000000">
              <w:rPr>
                <w:rtl w:val="0"/>
              </w:rPr>
              <w:t xml:space="preserve">Accessory 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spacing w:after="0" w:line="259" w:lineRule="auto"/>
              <w:ind w:left="0" w:firstLine="0"/>
              <w:jc w:val="right"/>
              <w:rPr/>
            </w:pPr>
            <w:r w:rsidDel="00000000" w:rsidR="00000000" w:rsidRPr="00000000">
              <w:rPr>
                <w:rtl w:val="0"/>
              </w:rPr>
              <w:t xml:space="preserve"> </w:t>
            </w:r>
          </w:p>
          <w:p w:rsidR="00000000" w:rsidDel="00000000" w:rsidP="00000000" w:rsidRDefault="00000000" w:rsidRPr="00000000" w14:paraId="00000241">
            <w:pPr>
              <w:spacing w:after="0" w:line="259" w:lineRule="auto"/>
              <w:ind w:left="0" w:firstLine="0"/>
              <w:jc w:val="righ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spacing w:after="0" w:line="259" w:lineRule="auto"/>
              <w:ind w:left="0" w:right="52" w:firstLine="0"/>
              <w:jc w:val="right"/>
              <w:rPr/>
            </w:pPr>
            <w:r w:rsidDel="00000000" w:rsidR="00000000" w:rsidRPr="00000000">
              <w:rPr>
                <w:rtl w:val="0"/>
              </w:rPr>
              <w:t xml:space="preserve">$_______/___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spacing w:after="0" w:line="259" w:lineRule="auto"/>
              <w:ind w:left="0" w:right="246" w:firstLine="0"/>
              <w:jc w:val="center"/>
              <w:rPr/>
            </w:pPr>
            <w:r w:rsidDel="00000000" w:rsidR="00000000" w:rsidRPr="00000000">
              <w:rPr>
                <w:rtl w:val="0"/>
              </w:rPr>
              <w:t xml:space="preserve">__________ </w:t>
            </w:r>
          </w:p>
        </w:tc>
      </w:tr>
      <w:tr>
        <w:trPr>
          <w:cantSplit w:val="0"/>
          <w:trHeight w:val="302" w:hRule="atLeast"/>
          <w:tblHeader w:val="0"/>
        </w:trPr>
        <w:tc>
          <w:tcPr>
            <w:gridSpan w:val="3"/>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244">
            <w:pPr>
              <w:spacing w:after="0" w:line="259" w:lineRule="auto"/>
              <w:ind w:left="0" w:right="53" w:firstLine="0"/>
              <w:jc w:val="right"/>
              <w:rPr/>
            </w:pPr>
            <w:r w:rsidDel="00000000" w:rsidR="00000000" w:rsidRPr="00000000">
              <w:rPr>
                <w:b w:val="1"/>
                <w:bCs w:val="1"/>
                <w:rtl w:val="0"/>
              </w:rPr>
              <w:t xml:space="preserve">GNSS System Total Costs for FY2027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247">
            <w:pPr>
              <w:spacing w:after="0" w:line="259" w:lineRule="auto"/>
              <w:ind w:left="0" w:right="63" w:firstLine="0"/>
              <w:jc w:val="center"/>
              <w:rPr/>
            </w:pPr>
            <w:r w:rsidDel="00000000" w:rsidR="00000000" w:rsidRPr="00000000">
              <w:rPr>
                <w:b w:val="1"/>
                <w:bCs w:val="1"/>
                <w:rtl w:val="0"/>
              </w:rPr>
              <w:t xml:space="preserve">$__________ </w:t>
            </w:r>
            <w:r w:rsidDel="00000000" w:rsidR="00000000" w:rsidRPr="00000000">
              <w:rPr>
                <w:rtl w:val="0"/>
              </w:rPr>
            </w:r>
          </w:p>
        </w:tc>
      </w:tr>
    </w:tbl>
    <w:p w:rsidR="00000000" w:rsidDel="00000000" w:rsidP="00000000" w:rsidRDefault="00000000" w:rsidRPr="00000000" w14:paraId="00000248">
      <w:pPr>
        <w:spacing w:after="13" w:line="259" w:lineRule="auto"/>
        <w:ind w:left="0" w:firstLine="0"/>
        <w:jc w:val="left"/>
        <w:rPr/>
      </w:pPr>
      <w:r w:rsidDel="00000000" w:rsidR="00000000" w:rsidRPr="00000000">
        <w:rPr>
          <w:rtl w:val="0"/>
        </w:rPr>
        <w:t xml:space="preserve"> </w:t>
      </w:r>
    </w:p>
    <w:p w:rsidR="00000000" w:rsidDel="00000000" w:rsidP="00000000" w:rsidRDefault="00000000" w:rsidRPr="00000000" w14:paraId="00000249">
      <w:pPr>
        <w:ind w:left="1435" w:firstLine="0"/>
        <w:rPr>
          <w:b w:val="1"/>
          <w:bCs w:val="1"/>
        </w:rPr>
      </w:pPr>
      <w:r w:rsidDel="00000000" w:rsidR="00000000" w:rsidRPr="00000000">
        <w:rPr>
          <w:b w:val="1"/>
          <w:bCs w:val="1"/>
          <w:rtl w:val="0"/>
        </w:rPr>
        <w:t xml:space="preserve">D.</w:t>
      </w:r>
      <w:r w:rsidDel="00000000" w:rsidR="00000000" w:rsidRPr="00000000">
        <w:rPr>
          <w:rFonts w:ascii="Arial" w:cs="Arial" w:eastAsia="Arial" w:hAnsi="Arial"/>
          <w:b w:val="1"/>
          <w:bCs w:val="1"/>
          <w:rtl w:val="0"/>
        </w:rPr>
        <w:t xml:space="preserve"> </w:t>
      </w:r>
      <w:r w:rsidDel="00000000" w:rsidR="00000000" w:rsidRPr="00000000">
        <w:rPr>
          <w:b w:val="1"/>
          <w:bCs w:val="1"/>
          <w:rtl w:val="0"/>
        </w:rPr>
        <w:t xml:space="preserve">Additional Cost Items </w:t>
      </w:r>
    </w:p>
    <w:p w:rsidR="00000000" w:rsidDel="00000000" w:rsidP="00000000" w:rsidRDefault="00000000" w:rsidRPr="00000000" w14:paraId="0000024A">
      <w:pPr>
        <w:spacing w:after="0" w:line="259" w:lineRule="auto"/>
        <w:ind w:left="1800" w:firstLine="0"/>
        <w:jc w:val="left"/>
        <w:rPr/>
      </w:pPr>
      <w:r w:rsidDel="00000000" w:rsidR="00000000" w:rsidRPr="00000000">
        <w:rPr>
          <w:b w:val="1"/>
          <w:bCs w:val="1"/>
          <w:rtl w:val="0"/>
        </w:rPr>
        <w:t xml:space="preserve"> </w:t>
      </w:r>
      <w:r w:rsidDel="00000000" w:rsidR="00000000" w:rsidRPr="00000000">
        <w:rPr>
          <w:rtl w:val="0"/>
        </w:rPr>
      </w:r>
    </w:p>
    <w:tbl>
      <w:tblPr>
        <w:tblStyle w:val="Table7"/>
        <w:tblW w:w="9089.0" w:type="dxa"/>
        <w:jc w:val="left"/>
        <w:tblInd w:w="1442.0" w:type="dxa"/>
        <w:tblLayout w:type="fixed"/>
        <w:tblLook w:val="0400"/>
      </w:tblPr>
      <w:tblGrid>
        <w:gridCol w:w="2969"/>
        <w:gridCol w:w="1711"/>
        <w:gridCol w:w="1620"/>
        <w:gridCol w:w="2789"/>
        <w:tblGridChange w:id="0">
          <w:tblGrid>
            <w:gridCol w:w="2969"/>
            <w:gridCol w:w="1711"/>
            <w:gridCol w:w="1620"/>
            <w:gridCol w:w="2789"/>
          </w:tblGrid>
        </w:tblGridChange>
      </w:tblGrid>
      <w:tr>
        <w:trPr>
          <w:cantSplit w:val="0"/>
          <w:trHeight w:val="439" w:hRule="atLeast"/>
          <w:tblHeader w:val="0"/>
        </w:trPr>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24B">
            <w:pPr>
              <w:spacing w:after="0" w:line="259" w:lineRule="auto"/>
              <w:ind w:left="4" w:firstLine="0"/>
              <w:jc w:val="center"/>
              <w:rPr/>
            </w:pPr>
            <w:r w:rsidDel="00000000" w:rsidR="00000000" w:rsidRPr="00000000">
              <w:rPr>
                <w:b w:val="1"/>
                <w:bCs w:val="1"/>
                <w:rtl w:val="0"/>
              </w:rPr>
              <w:t xml:space="preserve">ADDITIONAL ITEMS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24C">
            <w:pPr>
              <w:spacing w:after="0" w:line="259" w:lineRule="auto"/>
              <w:ind w:left="6" w:firstLine="0"/>
              <w:jc w:val="center"/>
              <w:rPr/>
            </w:pPr>
            <w:r w:rsidDel="00000000" w:rsidR="00000000" w:rsidRPr="00000000">
              <w:rPr>
                <w:b w:val="1"/>
                <w:bCs w:val="1"/>
                <w:rtl w:val="0"/>
              </w:rPr>
              <w:t xml:space="preserve">QUANTITY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24D">
            <w:pPr>
              <w:spacing w:after="0" w:line="259" w:lineRule="auto"/>
              <w:ind w:left="9" w:firstLine="0"/>
              <w:jc w:val="center"/>
              <w:rPr/>
            </w:pPr>
            <w:r w:rsidDel="00000000" w:rsidR="00000000" w:rsidRPr="00000000">
              <w:rPr>
                <w:b w:val="1"/>
                <w:bCs w:val="1"/>
                <w:rtl w:val="0"/>
              </w:rPr>
              <w:t xml:space="preserve">UNIT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24E">
            <w:pPr>
              <w:spacing w:after="0" w:line="259" w:lineRule="auto"/>
              <w:ind w:left="7" w:firstLine="0"/>
              <w:jc w:val="center"/>
              <w:rPr/>
            </w:pPr>
            <w:r w:rsidDel="00000000" w:rsidR="00000000" w:rsidRPr="00000000">
              <w:rPr>
                <w:b w:val="1"/>
                <w:bCs w:val="1"/>
                <w:rtl w:val="0"/>
              </w:rPr>
              <w:t xml:space="preserve">PRICE </w:t>
            </w:r>
            <w:r w:rsidDel="00000000" w:rsidR="00000000" w:rsidRPr="00000000">
              <w:rPr>
                <w:rtl w:val="0"/>
              </w:rPr>
            </w:r>
          </w:p>
        </w:tc>
      </w:tr>
      <w:tr>
        <w:trPr>
          <w:cantSplit w:val="0"/>
          <w:trHeight w:val="3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spacing w:after="0" w:line="259" w:lineRule="auto"/>
              <w:ind w:left="0" w:firstLine="0"/>
              <w:jc w:val="left"/>
              <w:rPr/>
            </w:pPr>
            <w:r w:rsidDel="00000000" w:rsidR="00000000" w:rsidRPr="00000000">
              <w:rPr>
                <w:rtl w:val="0"/>
              </w:rPr>
              <w:t xml:space="preserve">System Upgrade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spacing w:after="0" w:line="259" w:lineRule="auto"/>
              <w:ind w:left="59"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spacing w:after="0" w:line="259" w:lineRule="auto"/>
              <w:ind w:left="7" w:firstLine="0"/>
              <w:jc w:val="center"/>
              <w:rPr/>
            </w:pPr>
            <w:r w:rsidDel="00000000" w:rsidR="00000000" w:rsidRPr="00000000">
              <w:rPr>
                <w:rtl w:val="0"/>
              </w:rPr>
              <w:t xml:space="preserve">EACH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spacing w:after="0" w:line="259" w:lineRule="auto"/>
              <w:ind w:left="9" w:firstLine="0"/>
              <w:jc w:val="center"/>
              <w:rPr/>
            </w:pPr>
            <w:r w:rsidDel="00000000" w:rsidR="00000000" w:rsidRPr="00000000">
              <w:rPr>
                <w:rtl w:val="0"/>
              </w:rPr>
              <w:t xml:space="preserve">$ ______/unit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spacing w:after="0" w:line="259" w:lineRule="auto"/>
              <w:ind w:left="0" w:firstLine="0"/>
              <w:jc w:val="left"/>
              <w:rPr/>
            </w:pPr>
            <w:r w:rsidDel="00000000" w:rsidR="00000000" w:rsidRPr="00000000">
              <w:rPr>
                <w:rtl w:val="0"/>
              </w:rPr>
              <w:t xml:space="preserve">Station Service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after="0" w:line="259" w:lineRule="auto"/>
              <w:ind w:left="5" w:firstLine="0"/>
              <w:jc w:val="center"/>
              <w:rPr/>
            </w:pPr>
            <w:r w:rsidDel="00000000" w:rsidR="00000000" w:rsidRPr="00000000">
              <w:rPr>
                <w:rtl w:val="0"/>
              </w:rPr>
              <w:t xml:space="preserve">Indefinite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after="0" w:line="259" w:lineRule="auto"/>
              <w:ind w:left="7" w:firstLine="0"/>
              <w:jc w:val="center"/>
              <w:rPr/>
            </w:pPr>
            <w:r w:rsidDel="00000000" w:rsidR="00000000" w:rsidRPr="00000000">
              <w:rPr>
                <w:rtl w:val="0"/>
              </w:rPr>
              <w:t xml:space="preserve">HOUR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spacing w:after="0" w:line="259" w:lineRule="auto"/>
              <w:ind w:left="9" w:firstLine="0"/>
              <w:jc w:val="center"/>
              <w:rPr/>
            </w:pPr>
            <w:r w:rsidDel="00000000" w:rsidR="00000000" w:rsidRPr="00000000">
              <w:rPr>
                <w:rtl w:val="0"/>
              </w:rPr>
              <w:t xml:space="preserve">$ ______/hour </w:t>
            </w:r>
          </w:p>
        </w:tc>
      </w:tr>
      <w:tr>
        <w:trPr>
          <w:cantSplit w:val="0"/>
          <w:trHeight w:val="5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spacing w:after="0" w:line="259" w:lineRule="auto"/>
              <w:ind w:left="0" w:firstLine="0"/>
              <w:jc w:val="left"/>
              <w:rPr/>
            </w:pPr>
            <w:r w:rsidDel="00000000" w:rsidR="00000000" w:rsidRPr="00000000">
              <w:rPr>
                <w:rtl w:val="0"/>
              </w:rPr>
              <w:t xml:space="preserve">Contractor Miscellaneous Costs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after="0" w:line="259" w:lineRule="auto"/>
              <w:ind w:left="5" w:firstLine="0"/>
              <w:jc w:val="center"/>
              <w:rPr/>
            </w:pPr>
            <w:r w:rsidDel="00000000" w:rsidR="00000000" w:rsidRPr="00000000">
              <w:rPr>
                <w:rtl w:val="0"/>
              </w:rPr>
              <w:t xml:space="preserve">Indefinite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spacing w:after="0" w:line="259" w:lineRule="auto"/>
              <w:ind w:left="7" w:firstLine="0"/>
              <w:jc w:val="center"/>
              <w:rPr/>
            </w:pPr>
            <w:r w:rsidDel="00000000" w:rsidR="00000000" w:rsidRPr="00000000">
              <w:rPr>
                <w:rtl w:val="0"/>
              </w:rPr>
              <w:t xml:space="preserve">EACH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spacing w:after="0" w:line="259" w:lineRule="auto"/>
              <w:ind w:left="8" w:firstLine="0"/>
              <w:jc w:val="center"/>
              <w:rPr/>
            </w:pPr>
            <w:r w:rsidDel="00000000" w:rsidR="00000000" w:rsidRPr="00000000">
              <w:rPr>
                <w:rtl w:val="0"/>
              </w:rPr>
              <w:t xml:space="preserve">Actual Cost </w:t>
            </w:r>
          </w:p>
        </w:tc>
      </w:tr>
    </w:tbl>
    <w:p w:rsidR="00000000" w:rsidDel="00000000" w:rsidP="00000000" w:rsidRDefault="00000000" w:rsidRPr="00000000" w14:paraId="0000025B">
      <w:pPr>
        <w:spacing w:after="12" w:line="259" w:lineRule="auto"/>
        <w:ind w:left="0" w:firstLine="0"/>
        <w:jc w:val="left"/>
        <w:rPr/>
      </w:pPr>
      <w:r w:rsidDel="00000000" w:rsidR="00000000" w:rsidRPr="00000000">
        <w:rPr>
          <w:rtl w:val="0"/>
        </w:rPr>
        <w:t xml:space="preserve"> </w:t>
      </w:r>
    </w:p>
    <w:p w:rsidR="00000000" w:rsidDel="00000000" w:rsidP="00000000" w:rsidRDefault="00000000" w:rsidRPr="00000000" w14:paraId="0000025C">
      <w:pPr>
        <w:ind w:left="1435" w:firstLine="0"/>
        <w:rPr>
          <w:b w:val="1"/>
          <w:bCs w:val="1"/>
        </w:rPr>
      </w:pPr>
      <w:r w:rsidDel="00000000" w:rsidR="00000000" w:rsidRPr="00000000">
        <w:rPr>
          <w:b w:val="1"/>
          <w:bCs w:val="1"/>
          <w:rtl w:val="0"/>
        </w:rPr>
        <w:t xml:space="preserve">E.</w:t>
      </w:r>
      <w:r w:rsidDel="00000000" w:rsidR="00000000" w:rsidRPr="00000000">
        <w:rPr>
          <w:rFonts w:ascii="Arial" w:cs="Arial" w:eastAsia="Arial" w:hAnsi="Arial"/>
          <w:b w:val="1"/>
          <w:bCs w:val="1"/>
          <w:rtl w:val="0"/>
        </w:rPr>
        <w:t xml:space="preserve"> </w:t>
      </w:r>
      <w:r w:rsidDel="00000000" w:rsidR="00000000" w:rsidRPr="00000000">
        <w:rPr>
          <w:b w:val="1"/>
          <w:bCs w:val="1"/>
          <w:rtl w:val="0"/>
        </w:rPr>
        <w:t xml:space="preserve">Optional Features </w:t>
      </w:r>
    </w:p>
    <w:p w:rsidR="00000000" w:rsidDel="00000000" w:rsidP="00000000" w:rsidRDefault="00000000" w:rsidRPr="00000000" w14:paraId="0000025D">
      <w:pPr>
        <w:spacing w:after="0" w:line="259" w:lineRule="auto"/>
        <w:ind w:left="180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5E">
      <w:pPr>
        <w:ind w:left="1450" w:firstLine="0"/>
        <w:rPr/>
      </w:pPr>
      <w:r w:rsidDel="00000000" w:rsidR="00000000" w:rsidRPr="00000000">
        <w:rPr>
          <w:rtl w:val="0"/>
        </w:rPr>
        <w:t xml:space="preserve">Any services offered as an option with the proposed Services should be listed separately with the service’s associated price. If these options require amendments to a standard service agreement, please list the incremental cost of adding the option to the service agreement. </w:t>
      </w:r>
    </w:p>
    <w:p w:rsidR="00000000" w:rsidDel="00000000" w:rsidP="00000000" w:rsidRDefault="00000000" w:rsidRPr="00000000" w14:paraId="0000025F">
      <w:pPr>
        <w:pStyle w:val="Heading2"/>
        <w:tabs>
          <w:tab w:val="center" w:leader="none" w:pos="1857"/>
          <w:tab w:val="center" w:leader="none" w:pos="1857"/>
          <w:tab w:val="center" w:leader="none" w:pos="1857"/>
        </w:tabs>
        <w:ind w:firstLine="30"/>
        <w:rPr/>
      </w:pPr>
      <w:bookmarkStart w:colFirst="0" w:colLast="0" w:name="_heading=h.m6f362kqp55i" w:id="69"/>
      <w:bookmarkEnd w:id="69"/>
      <w:r w:rsidDel="00000000" w:rsidR="00000000" w:rsidRPr="00000000">
        <w:rPr>
          <w:rtl w:val="0"/>
        </w:rPr>
        <w:t xml:space="preserve">4.2 </w:t>
        <w:tab/>
        <w:t xml:space="preserve">SELECTION PROCESS</w:t>
      </w:r>
    </w:p>
    <w:p w:rsidR="00000000" w:rsidDel="00000000" w:rsidP="00000000" w:rsidRDefault="00000000" w:rsidRPr="00000000" w14:paraId="00000260">
      <w:pPr>
        <w:ind w:firstLine="30"/>
        <w:rPr/>
      </w:pPr>
      <w:r w:rsidDel="00000000" w:rsidR="00000000" w:rsidRPr="00000000">
        <w:rPr>
          <w:rtl w:val="0"/>
        </w:rPr>
        <w:t xml:space="preserve">All proposals received at EarthScope by the specified closing date will be reviewed to assess whether they are appropriately formatted and contain all required information as outlined in this RFP. After initial screening, all properly constructed and good-faith responses to this RFP will be evaluated and rated by EarthScope’s Evaluation Committee based on the Evaluation Criteria prescribed below. This Evaluation Committee will make a final recommendation for award to EarthScope senior management.   </w:t>
      </w:r>
    </w:p>
    <w:p w:rsidR="00000000" w:rsidDel="00000000" w:rsidP="00000000" w:rsidRDefault="00000000" w:rsidRPr="00000000" w14:paraId="00000261">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62">
      <w:pPr>
        <w:ind w:firstLine="30"/>
        <w:rPr/>
      </w:pPr>
      <w:r w:rsidDel="00000000" w:rsidR="00000000" w:rsidRPr="00000000">
        <w:rPr>
          <w:rtl w:val="0"/>
        </w:rPr>
        <w:t xml:space="preserve">Vendor Proposals will be subjected to a two-stage evaluation and selection process. The first stage will begin with a review of the response to the RFP. A Proposal must meet all mandatory eligibility and other requirements as outlined above to be considered. </w:t>
      </w:r>
    </w:p>
    <w:p w:rsidR="00000000" w:rsidDel="00000000" w:rsidP="00000000" w:rsidRDefault="00000000" w:rsidRPr="00000000" w14:paraId="0000026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64">
      <w:pPr>
        <w:ind w:firstLine="30"/>
        <w:rPr/>
      </w:pPr>
      <w:r w:rsidDel="00000000" w:rsidR="00000000" w:rsidRPr="00000000">
        <w:rPr>
          <w:rtl w:val="0"/>
        </w:rPr>
        <w:t xml:space="preserve">Proposals not meeting mandatory eligibility requirements, or found to be incomplete, will not be considered and we will notify the submitter. EarthScope may disqualify any Vendor, if it is deemed to be in the best interest of EarthScope. </w:t>
      </w:r>
    </w:p>
    <w:p w:rsidR="00000000" w:rsidDel="00000000" w:rsidP="00000000" w:rsidRDefault="00000000" w:rsidRPr="00000000" w14:paraId="0000026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66">
      <w:pPr>
        <w:ind w:firstLine="30"/>
        <w:rPr/>
      </w:pPr>
      <w:r w:rsidDel="00000000" w:rsidR="00000000" w:rsidRPr="00000000">
        <w:rPr>
          <w:rtl w:val="0"/>
        </w:rPr>
        <w:t xml:space="preserve">EarthScope may request clarification related to any materials submitted in response to the RFP. Questions will be submitted to Prospective Vendors in writing and may also include additional information gathered during the evaluation process.   </w:t>
      </w:r>
    </w:p>
    <w:p w:rsidR="00000000" w:rsidDel="00000000" w:rsidP="00000000" w:rsidRDefault="00000000" w:rsidRPr="00000000" w14:paraId="0000026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68">
      <w:pPr>
        <w:ind w:firstLine="30"/>
        <w:rPr/>
      </w:pPr>
      <w:r w:rsidDel="00000000" w:rsidR="00000000" w:rsidRPr="00000000">
        <w:rPr>
          <w:rtl w:val="0"/>
        </w:rPr>
        <w:t xml:space="preserve">The second stage of the evaluation process will be a presentation and interview of finalists by the Evaluation Committee and shall be conducted online. A representative for the proposing Vendor will be required to attend. Other key staff members (</w:t>
      </w:r>
      <w:r w:rsidDel="00000000" w:rsidR="00000000" w:rsidRPr="00000000">
        <w:rPr>
          <w:i w:val="1"/>
          <w:iCs w:val="1"/>
          <w:rtl w:val="0"/>
        </w:rPr>
        <w:t xml:space="preserve">e.g.</w:t>
      </w:r>
      <w:r w:rsidDel="00000000" w:rsidR="00000000" w:rsidRPr="00000000">
        <w:rPr>
          <w:rtl w:val="0"/>
        </w:rPr>
        <w:t xml:space="preserve"> service technicians or key technical developers) who would be assigned to this project are also encouraged to attend. </w:t>
      </w:r>
    </w:p>
    <w:p w:rsidR="00000000" w:rsidDel="00000000" w:rsidP="00000000" w:rsidRDefault="00000000" w:rsidRPr="00000000" w14:paraId="00000269">
      <w:pPr>
        <w:pStyle w:val="Heading2"/>
        <w:tabs>
          <w:tab w:val="center" w:leader="none" w:pos="1857"/>
          <w:tab w:val="center" w:leader="none" w:pos="1857"/>
          <w:tab w:val="center" w:leader="none" w:pos="1857"/>
          <w:tab w:val="center" w:leader="none" w:pos="1857"/>
        </w:tabs>
        <w:ind w:left="0" w:firstLine="0"/>
        <w:rPr/>
      </w:pPr>
      <w:bookmarkStart w:colFirst="0" w:colLast="0" w:name="_heading=h.dn40bk66rjpr" w:id="70"/>
      <w:bookmarkEnd w:id="70"/>
      <w:r w:rsidDel="00000000" w:rsidR="00000000" w:rsidRPr="00000000">
        <w:rPr>
          <w:rtl w:val="0"/>
        </w:rPr>
        <w:t xml:space="preserve">4.3 </w:t>
        <w:tab/>
        <w:t xml:space="preserve">EVALUATION CRITERIA </w:t>
      </w:r>
    </w:p>
    <w:p w:rsidR="00000000" w:rsidDel="00000000" w:rsidP="00000000" w:rsidRDefault="00000000" w:rsidRPr="00000000" w14:paraId="0000026A">
      <w:pPr>
        <w:spacing w:after="240" w:before="240" w:lineRule="auto"/>
        <w:ind w:left="0" w:firstLine="0"/>
        <w:rPr/>
      </w:pPr>
      <w:r w:rsidDel="00000000" w:rsidR="00000000" w:rsidRPr="00000000">
        <w:rPr>
          <w:rtl w:val="0"/>
        </w:rPr>
        <w:t xml:space="preserve">Evaluation and rating of the responses will be based on the following weighted criteria:</w:t>
      </w:r>
    </w:p>
    <w:tbl>
      <w:tblPr>
        <w:tblStyle w:val="Table8"/>
        <w:tblW w:w="94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45"/>
        <w:gridCol w:w="1620"/>
        <w:tblGridChange w:id="0">
          <w:tblGrid>
            <w:gridCol w:w="7845"/>
            <w:gridCol w:w="162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B">
            <w:pPr>
              <w:ind w:firstLine="30"/>
              <w:jc w:val="center"/>
              <w:rPr/>
            </w:pPr>
            <w:r w:rsidDel="00000000" w:rsidR="00000000" w:rsidRPr="00000000">
              <w:rPr>
                <w:b w:val="1"/>
                <w:bCs w:val="1"/>
                <w:rtl w:val="0"/>
              </w:rPr>
              <w:t xml:space="preserve">Evaluation Criteria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C">
            <w:pPr>
              <w:ind w:firstLine="30"/>
              <w:jc w:val="center"/>
              <w:rPr/>
            </w:pPr>
            <w:r w:rsidDel="00000000" w:rsidR="00000000" w:rsidRPr="00000000">
              <w:rPr>
                <w:b w:val="1"/>
                <w:bCs w:val="1"/>
                <w:rtl w:val="0"/>
              </w:rPr>
              <w:t xml:space="preserve">Weight</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D">
            <w:pPr>
              <w:ind w:firstLine="30"/>
              <w:rPr/>
            </w:pPr>
            <w:r w:rsidDel="00000000" w:rsidR="00000000" w:rsidRPr="00000000">
              <w:rPr>
                <w:rtl w:val="0"/>
              </w:rPr>
              <w:t xml:space="preserve">Unit and Bulk Order Price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E">
            <w:pPr>
              <w:ind w:firstLine="30"/>
              <w:rPr/>
            </w:pPr>
            <w:r w:rsidDel="00000000" w:rsidR="00000000" w:rsidRPr="00000000">
              <w:rPr>
                <w:rtl w:val="0"/>
              </w:rPr>
              <w:t xml:space="preserve">25%</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F">
            <w:pPr>
              <w:ind w:firstLine="30"/>
              <w:rPr/>
            </w:pPr>
            <w:r w:rsidDel="00000000" w:rsidR="00000000" w:rsidRPr="00000000">
              <w:rPr>
                <w:rtl w:val="0"/>
              </w:rPr>
              <w:t xml:space="preserve">Technical Specifications of GNSS Systems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0">
            <w:pPr>
              <w:ind w:firstLine="30"/>
              <w:rPr/>
            </w:pPr>
            <w:r w:rsidDel="00000000" w:rsidR="00000000" w:rsidRPr="00000000">
              <w:rPr>
                <w:rtl w:val="0"/>
              </w:rPr>
              <w:t xml:space="preserve">20%</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1">
            <w:pPr>
              <w:ind w:firstLine="30"/>
              <w:rPr/>
            </w:pPr>
            <w:r w:rsidDel="00000000" w:rsidR="00000000" w:rsidRPr="00000000">
              <w:rPr>
                <w:rtl w:val="0"/>
              </w:rPr>
              <w:t xml:space="preserve">Compatibility with Existing EarthScope Dataflow Systems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2">
            <w:pPr>
              <w:ind w:firstLine="30"/>
              <w:rPr/>
            </w:pPr>
            <w:r w:rsidDel="00000000" w:rsidR="00000000" w:rsidRPr="00000000">
              <w:rPr>
                <w:rtl w:val="0"/>
              </w:rPr>
              <w:t xml:space="preserve">15%</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3">
            <w:pPr>
              <w:ind w:firstLine="30"/>
              <w:rPr/>
            </w:pPr>
            <w:r w:rsidDel="00000000" w:rsidR="00000000" w:rsidRPr="00000000">
              <w:rPr>
                <w:rtl w:val="0"/>
              </w:rPr>
              <w:t xml:space="preserve">Vendor Experience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4">
            <w:pPr>
              <w:ind w:firstLine="30"/>
              <w:rPr/>
            </w:pPr>
            <w:r w:rsidDel="00000000" w:rsidR="00000000" w:rsidRPr="00000000">
              <w:rPr>
                <w:rtl w:val="0"/>
              </w:rPr>
              <w:t xml:space="preserve">10%</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5">
            <w:pPr>
              <w:ind w:firstLine="30"/>
              <w:rPr/>
            </w:pPr>
            <w:r w:rsidDel="00000000" w:rsidR="00000000" w:rsidRPr="00000000">
              <w:rPr>
                <w:rtl w:val="0"/>
              </w:rPr>
              <w:t xml:space="preserve">Regulatory Compliance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6">
            <w:pPr>
              <w:ind w:firstLine="30"/>
              <w:rPr/>
            </w:pPr>
            <w:r w:rsidDel="00000000" w:rsidR="00000000" w:rsidRPr="00000000">
              <w:rPr>
                <w:rtl w:val="0"/>
              </w:rPr>
              <w:t xml:space="preserve">10%</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7">
            <w:pPr>
              <w:ind w:firstLine="30"/>
              <w:rPr/>
            </w:pPr>
            <w:r w:rsidDel="00000000" w:rsidR="00000000" w:rsidRPr="00000000">
              <w:rPr>
                <w:rtl w:val="0"/>
              </w:rPr>
              <w:t xml:space="preserve">Technical Support Staffing of Vendor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8">
            <w:pPr>
              <w:ind w:firstLine="30"/>
              <w:rPr/>
            </w:pPr>
            <w:r w:rsidDel="00000000" w:rsidR="00000000" w:rsidRPr="00000000">
              <w:rPr>
                <w:rtl w:val="0"/>
              </w:rPr>
              <w:t xml:space="preserve">10%</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9">
            <w:pPr>
              <w:ind w:firstLine="30"/>
              <w:rPr/>
            </w:pPr>
            <w:r w:rsidDel="00000000" w:rsidR="00000000" w:rsidRPr="00000000">
              <w:rPr>
                <w:rtl w:val="0"/>
              </w:rPr>
              <w:t xml:space="preserve">Ability of Vendor to Adapt to New Technologies and Provide Upgrades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A">
            <w:pPr>
              <w:ind w:firstLine="30"/>
              <w:rPr/>
            </w:pPr>
            <w:r w:rsidDel="00000000" w:rsidR="00000000" w:rsidRPr="00000000">
              <w:rPr>
                <w:rtl w:val="0"/>
              </w:rPr>
              <w:t xml:space="preserve">5%</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B">
            <w:pPr>
              <w:ind w:firstLine="30"/>
              <w:rPr/>
            </w:pPr>
            <w:r w:rsidDel="00000000" w:rsidR="00000000" w:rsidRPr="00000000">
              <w:rPr>
                <w:rtl w:val="0"/>
              </w:rPr>
              <w:t xml:space="preserve">Estimated Additional Costs (including upgrade and additional feature fees)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C">
            <w:pPr>
              <w:ind w:firstLine="30"/>
              <w:rPr/>
            </w:pPr>
            <w:r w:rsidDel="00000000" w:rsidR="00000000" w:rsidRPr="00000000">
              <w:rPr>
                <w:rtl w:val="0"/>
              </w:rPr>
              <w:t xml:space="preserve">5%</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D">
            <w:pPr>
              <w:ind w:firstLine="30"/>
              <w:rPr/>
            </w:pPr>
            <w:r w:rsidDel="00000000" w:rsidR="00000000" w:rsidRPr="00000000">
              <w:rPr>
                <w:b w:val="1"/>
                <w:bCs w:val="1"/>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E">
            <w:pPr>
              <w:ind w:firstLine="30"/>
              <w:rPr/>
            </w:pPr>
            <w:r w:rsidDel="00000000" w:rsidR="00000000" w:rsidRPr="00000000">
              <w:rPr>
                <w:b w:val="1"/>
                <w:bCs w:val="1"/>
                <w:rtl w:val="0"/>
              </w:rPr>
              <w:t xml:space="preserve">100%</w:t>
            </w:r>
            <w:r w:rsidDel="00000000" w:rsidR="00000000" w:rsidRPr="00000000">
              <w:rPr>
                <w:rtl w:val="0"/>
              </w:rPr>
            </w:r>
          </w:p>
        </w:tc>
      </w:tr>
    </w:tbl>
    <w:p w:rsidR="00000000" w:rsidDel="00000000" w:rsidP="00000000" w:rsidRDefault="00000000" w:rsidRPr="00000000" w14:paraId="0000027F">
      <w:pPr>
        <w:ind w:firstLine="30"/>
        <w:rPr/>
      </w:pPr>
      <w:r w:rsidDel="00000000" w:rsidR="00000000" w:rsidRPr="00000000">
        <w:rPr>
          <w:rtl w:val="0"/>
        </w:rPr>
        <w:br w:type="textWrapping"/>
        <w:t xml:space="preserve">Evaluation and rating of the responses will be based on: </w:t>
      </w:r>
    </w:p>
    <w:p w:rsidR="00000000" w:rsidDel="00000000" w:rsidP="00000000" w:rsidRDefault="00000000" w:rsidRPr="00000000" w14:paraId="00000280">
      <w:pPr>
        <w:spacing w:after="12" w:line="259" w:lineRule="auto"/>
        <w:ind w:left="0" w:firstLine="0"/>
        <w:jc w:val="left"/>
        <w:rPr/>
      </w:pPr>
      <w:r w:rsidDel="00000000" w:rsidR="00000000" w:rsidRPr="00000000">
        <w:rPr>
          <w:rtl w:val="0"/>
        </w:rPr>
        <w:t xml:space="preserve"> </w:t>
      </w:r>
    </w:p>
    <w:p w:rsidR="00000000" w:rsidDel="00000000" w:rsidP="00000000" w:rsidRDefault="00000000" w:rsidRPr="00000000" w14:paraId="00000281">
      <w:pPr>
        <w:numPr>
          <w:ilvl w:val="0"/>
          <w:numId w:val="52"/>
        </w:numPr>
        <w:spacing w:after="143" w:lineRule="auto"/>
        <w:ind w:left="1065" w:hanging="360"/>
        <w:rPr/>
      </w:pPr>
      <w:r w:rsidDel="00000000" w:rsidR="00000000" w:rsidRPr="00000000">
        <w:rPr>
          <w:rtl w:val="0"/>
        </w:rPr>
        <w:t xml:space="preserve">Unit and Bulk Order Price </w:t>
      </w:r>
    </w:p>
    <w:p w:rsidR="00000000" w:rsidDel="00000000" w:rsidP="00000000" w:rsidRDefault="00000000" w:rsidRPr="00000000" w14:paraId="00000282">
      <w:pPr>
        <w:numPr>
          <w:ilvl w:val="0"/>
          <w:numId w:val="52"/>
        </w:numPr>
        <w:spacing w:after="144" w:lineRule="auto"/>
        <w:ind w:left="1065" w:hanging="360"/>
        <w:rPr/>
      </w:pPr>
      <w:r w:rsidDel="00000000" w:rsidR="00000000" w:rsidRPr="00000000">
        <w:rPr>
          <w:rtl w:val="0"/>
        </w:rPr>
        <w:t xml:space="preserve">Vendor Experience </w:t>
      </w:r>
    </w:p>
    <w:p w:rsidR="00000000" w:rsidDel="00000000" w:rsidP="00000000" w:rsidRDefault="00000000" w:rsidRPr="00000000" w14:paraId="00000283">
      <w:pPr>
        <w:numPr>
          <w:ilvl w:val="0"/>
          <w:numId w:val="52"/>
        </w:numPr>
        <w:spacing w:after="143" w:lineRule="auto"/>
        <w:ind w:left="1065" w:hanging="360"/>
        <w:rPr/>
      </w:pPr>
      <w:r w:rsidDel="00000000" w:rsidR="00000000" w:rsidRPr="00000000">
        <w:rPr>
          <w:rtl w:val="0"/>
        </w:rPr>
        <w:t xml:space="preserve">Technical Specifications of GNSS systems </w:t>
      </w:r>
    </w:p>
    <w:p w:rsidR="00000000" w:rsidDel="00000000" w:rsidP="00000000" w:rsidRDefault="00000000" w:rsidRPr="00000000" w14:paraId="00000284">
      <w:pPr>
        <w:numPr>
          <w:ilvl w:val="0"/>
          <w:numId w:val="52"/>
        </w:numPr>
        <w:spacing w:after="143" w:lineRule="auto"/>
        <w:ind w:left="1065" w:hanging="360"/>
        <w:rPr/>
      </w:pPr>
      <w:r w:rsidDel="00000000" w:rsidR="00000000" w:rsidRPr="00000000">
        <w:rPr>
          <w:rtl w:val="0"/>
        </w:rPr>
        <w:t xml:space="preserve">Compatibility with Existing EarthScope dataflow systems </w:t>
      </w:r>
    </w:p>
    <w:p w:rsidR="00000000" w:rsidDel="00000000" w:rsidP="00000000" w:rsidRDefault="00000000" w:rsidRPr="00000000" w14:paraId="00000285">
      <w:pPr>
        <w:numPr>
          <w:ilvl w:val="0"/>
          <w:numId w:val="52"/>
        </w:numPr>
        <w:spacing w:after="144" w:lineRule="auto"/>
        <w:ind w:left="1065" w:hanging="360"/>
        <w:rPr/>
      </w:pPr>
      <w:r w:rsidDel="00000000" w:rsidR="00000000" w:rsidRPr="00000000">
        <w:rPr>
          <w:rtl w:val="0"/>
        </w:rPr>
        <w:t xml:space="preserve">Regulatory Compliance </w:t>
      </w:r>
    </w:p>
    <w:p w:rsidR="00000000" w:rsidDel="00000000" w:rsidP="00000000" w:rsidRDefault="00000000" w:rsidRPr="00000000" w14:paraId="00000286">
      <w:pPr>
        <w:numPr>
          <w:ilvl w:val="0"/>
          <w:numId w:val="52"/>
        </w:numPr>
        <w:spacing w:after="144" w:lineRule="auto"/>
        <w:ind w:left="1065" w:hanging="360"/>
        <w:rPr/>
      </w:pPr>
      <w:r w:rsidDel="00000000" w:rsidR="00000000" w:rsidRPr="00000000">
        <w:rPr>
          <w:rtl w:val="0"/>
        </w:rPr>
        <w:t xml:space="preserve">Technical Support Staffing of Vendor </w:t>
      </w:r>
    </w:p>
    <w:p w:rsidR="00000000" w:rsidDel="00000000" w:rsidP="00000000" w:rsidRDefault="00000000" w:rsidRPr="00000000" w14:paraId="00000287">
      <w:pPr>
        <w:numPr>
          <w:ilvl w:val="0"/>
          <w:numId w:val="52"/>
        </w:numPr>
        <w:spacing w:after="144" w:lineRule="auto"/>
        <w:ind w:left="1065" w:hanging="360"/>
        <w:rPr/>
      </w:pPr>
      <w:r w:rsidDel="00000000" w:rsidR="00000000" w:rsidRPr="00000000">
        <w:rPr>
          <w:rtl w:val="0"/>
        </w:rPr>
        <w:t xml:space="preserve">Ability of Vendor to Adapt to New Technologies and Provide Upgrades </w:t>
      </w:r>
    </w:p>
    <w:p w:rsidR="00000000" w:rsidDel="00000000" w:rsidP="00000000" w:rsidRDefault="00000000" w:rsidRPr="00000000" w14:paraId="00000288">
      <w:pPr>
        <w:numPr>
          <w:ilvl w:val="0"/>
          <w:numId w:val="52"/>
        </w:numPr>
        <w:spacing w:after="107" w:lineRule="auto"/>
        <w:ind w:left="1065" w:hanging="360"/>
        <w:rPr/>
      </w:pPr>
      <w:r w:rsidDel="00000000" w:rsidR="00000000" w:rsidRPr="00000000">
        <w:rPr>
          <w:rtl w:val="0"/>
        </w:rPr>
        <w:t xml:space="preserve">Estimated Additional Costs (including upgrade and additional feature fees) </w:t>
      </w:r>
    </w:p>
    <w:p w:rsidR="00000000" w:rsidDel="00000000" w:rsidP="00000000" w:rsidRDefault="00000000" w:rsidRPr="00000000" w14:paraId="00000289">
      <w:pPr>
        <w:spacing w:after="96" w:line="259" w:lineRule="auto"/>
        <w:ind w:left="0" w:firstLine="0"/>
        <w:jc w:val="left"/>
        <w:rPr/>
      </w:pPr>
      <w:r w:rsidDel="00000000" w:rsidR="00000000" w:rsidRPr="00000000">
        <w:rPr>
          <w:rtl w:val="0"/>
        </w:rPr>
        <w:t xml:space="preserve"> </w:t>
        <w:br w:type="textWrapping"/>
      </w:r>
    </w:p>
    <w:p w:rsidR="00000000" w:rsidDel="00000000" w:rsidP="00000000" w:rsidRDefault="00000000" w:rsidRPr="00000000" w14:paraId="0000028A">
      <w:pPr>
        <w:pStyle w:val="Heading1"/>
        <w:ind w:firstLine="30"/>
        <w:rPr/>
      </w:pPr>
      <w:bookmarkStart w:colFirst="0" w:colLast="0" w:name="_heading=h.rxk8fz61godx" w:id="71"/>
      <w:bookmarkEnd w:id="71"/>
      <w:r w:rsidDel="00000000" w:rsidR="00000000" w:rsidRPr="00000000">
        <w:rPr>
          <w:rtl w:val="0"/>
        </w:rPr>
        <w:t xml:space="preserve">SECTION 5:  PROPOSAL SPECIFICATIONS</w:t>
      </w:r>
    </w:p>
    <w:p w:rsidR="00000000" w:rsidDel="00000000" w:rsidP="00000000" w:rsidRDefault="00000000" w:rsidRPr="00000000" w14:paraId="0000028B">
      <w:pPr>
        <w:pStyle w:val="Heading2"/>
        <w:tabs>
          <w:tab w:val="center" w:leader="none" w:pos="1857"/>
          <w:tab w:val="center" w:leader="none" w:pos="1857"/>
          <w:tab w:val="center" w:leader="none" w:pos="1857"/>
          <w:tab w:val="center" w:leader="none" w:pos="2150"/>
        </w:tabs>
        <w:ind w:firstLine="30"/>
        <w:rPr/>
      </w:pPr>
      <w:bookmarkStart w:colFirst="0" w:colLast="0" w:name="_heading=h.13v5r1bsatul" w:id="72"/>
      <w:bookmarkEnd w:id="72"/>
      <w:r w:rsidDel="00000000" w:rsidR="00000000" w:rsidRPr="00000000">
        <w:rPr>
          <w:rtl w:val="0"/>
        </w:rPr>
        <w:t xml:space="preserve">5.1 </w:t>
        <w:tab/>
        <w:t xml:space="preserve">INSTRUCTIONS TO VENDORS </w:t>
      </w:r>
    </w:p>
    <w:p w:rsidR="00000000" w:rsidDel="00000000" w:rsidP="00000000" w:rsidRDefault="00000000" w:rsidRPr="00000000" w14:paraId="0000028C">
      <w:pPr>
        <w:pStyle w:val="Heading3"/>
        <w:tabs>
          <w:tab w:val="center" w:leader="none" w:pos="967"/>
          <w:tab w:val="center" w:leader="none" w:pos="4395"/>
        </w:tabs>
        <w:ind w:firstLine="30"/>
        <w:rPr/>
      </w:pPr>
      <w:bookmarkStart w:colFirst="0" w:colLast="0" w:name="_heading=h.t70zrjkhe7s0" w:id="73"/>
      <w:bookmarkEnd w:id="73"/>
      <w:r w:rsidDel="00000000" w:rsidR="00000000" w:rsidRPr="00000000">
        <w:rPr>
          <w:rtl w:val="0"/>
        </w:rPr>
        <w:tab/>
        <w:t xml:space="preserve">5.1.1 </w:t>
        <w:tab/>
        <w:t xml:space="preserve">Examination of RFP Documents and Explanation to Vendor   </w:t>
      </w:r>
    </w:p>
    <w:p w:rsidR="00000000" w:rsidDel="00000000" w:rsidP="00000000" w:rsidRDefault="00000000" w:rsidRPr="00000000" w14:paraId="0000028D">
      <w:pPr>
        <w:spacing w:after="0" w:line="259" w:lineRule="auto"/>
        <w:ind w:left="720" w:firstLine="0"/>
        <w:jc w:val="left"/>
        <w:rPr/>
      </w:pPr>
      <w:r w:rsidDel="00000000" w:rsidR="00000000" w:rsidRPr="00000000">
        <w:rPr>
          <w:rtl w:val="0"/>
        </w:rPr>
        <w:t xml:space="preserve">Potential Vendors are responsible for examining the RFP documents, and any requests for additional information issued by EarthScope. Failure to do so is at the sole risk of the Vendor. Should the Vendor find discrepancies in or omissions from the RFP documents, or should the intent or meaning appear unclear or ambiguous, the Vendor shall promptly notify the Evaluation Committee in writing at bidrequests@EarthScope.org. The Vendor making such request will be solely responsible for its timely receipt by the Evaluation Committee. Replies to such notices may be made in the form of an RFP Amendment.  </w:t>
      </w:r>
    </w:p>
    <w:p w:rsidR="00000000" w:rsidDel="00000000" w:rsidP="00000000" w:rsidRDefault="00000000" w:rsidRPr="00000000" w14:paraId="0000028E">
      <w:pPr>
        <w:pStyle w:val="Heading3"/>
        <w:tabs>
          <w:tab w:val="center" w:leader="none" w:pos="967"/>
          <w:tab w:val="center" w:leader="none" w:pos="3159"/>
        </w:tabs>
        <w:ind w:firstLine="30"/>
        <w:rPr/>
      </w:pPr>
      <w:bookmarkStart w:colFirst="0" w:colLast="0" w:name="_heading=h.ks1eeu8qm0ch" w:id="74"/>
      <w:bookmarkEnd w:id="74"/>
      <w:r w:rsidDel="00000000" w:rsidR="00000000" w:rsidRPr="00000000">
        <w:rPr>
          <w:rtl w:val="0"/>
        </w:rPr>
        <w:tab/>
        <w:t xml:space="preserve">5.1.2 </w:t>
        <w:tab/>
        <w:t xml:space="preserve">Interpretation or Representations   </w:t>
      </w:r>
    </w:p>
    <w:p w:rsidR="00000000" w:rsidDel="00000000" w:rsidP="00000000" w:rsidRDefault="00000000" w:rsidRPr="00000000" w14:paraId="0000028F">
      <w:pPr>
        <w:spacing w:after="0" w:line="259" w:lineRule="auto"/>
        <w:ind w:left="720" w:firstLine="0"/>
        <w:jc w:val="left"/>
        <w:rPr/>
      </w:pPr>
      <w:r w:rsidDel="00000000" w:rsidR="00000000" w:rsidRPr="00000000">
        <w:rPr>
          <w:rtl w:val="0"/>
        </w:rPr>
        <w:t xml:space="preserve">EarthScope assumes no responsibility for any interpretation or representation made by any of its agents unless such explicit interpretation or representation is incorporated into a formal written addendum to the RFP.   </w:t>
      </w:r>
    </w:p>
    <w:p w:rsidR="00000000" w:rsidDel="00000000" w:rsidP="00000000" w:rsidRDefault="00000000" w:rsidRPr="00000000" w14:paraId="00000290">
      <w:pPr>
        <w:pStyle w:val="Heading3"/>
        <w:tabs>
          <w:tab w:val="center" w:leader="none" w:pos="967"/>
          <w:tab w:val="center" w:leader="none" w:pos="2960"/>
        </w:tabs>
        <w:ind w:firstLine="30"/>
        <w:rPr/>
      </w:pPr>
      <w:bookmarkStart w:colFirst="0" w:colLast="0" w:name="_heading=h.2x2y3nygwmk3" w:id="75"/>
      <w:bookmarkEnd w:id="75"/>
      <w:r w:rsidDel="00000000" w:rsidR="00000000" w:rsidRPr="00000000">
        <w:rPr>
          <w:rtl w:val="0"/>
        </w:rPr>
        <w:tab/>
        <w:t xml:space="preserve">5.1.3 </w:t>
        <w:tab/>
        <w:t xml:space="preserve">Valid Period of Proposal Offer    </w:t>
      </w:r>
    </w:p>
    <w:p w:rsidR="00000000" w:rsidDel="00000000" w:rsidP="00000000" w:rsidRDefault="00000000" w:rsidRPr="00000000" w14:paraId="00000291">
      <w:pPr>
        <w:ind w:left="715" w:firstLine="0"/>
        <w:rPr/>
      </w:pPr>
      <w:r w:rsidDel="00000000" w:rsidR="00000000" w:rsidRPr="00000000">
        <w:rPr>
          <w:rtl w:val="0"/>
        </w:rPr>
        <w:t xml:space="preserve">The pricing terms and conditions stated in your submitted proposal must remain valid for ninety (90) days from the date of delivery of the proposal to EarthScope. EarthScope anticipates that a successful respondent to this RFP will provide these goods and services through September 30, 2030. </w:t>
      </w:r>
    </w:p>
    <w:p w:rsidR="00000000" w:rsidDel="00000000" w:rsidP="00000000" w:rsidRDefault="00000000" w:rsidRPr="00000000" w14:paraId="00000292">
      <w:pPr>
        <w:pStyle w:val="Heading3"/>
        <w:tabs>
          <w:tab w:val="center" w:leader="none" w:pos="967"/>
          <w:tab w:val="center" w:leader="none" w:pos="2820"/>
        </w:tabs>
        <w:ind w:firstLine="30"/>
        <w:rPr/>
      </w:pPr>
      <w:bookmarkStart w:colFirst="0" w:colLast="0" w:name="_heading=h.d226jbbbmtg5" w:id="76"/>
      <w:bookmarkEnd w:id="76"/>
      <w:r w:rsidDel="00000000" w:rsidR="00000000" w:rsidRPr="00000000">
        <w:rPr>
          <w:rtl w:val="0"/>
        </w:rPr>
        <w:tab/>
        <w:t xml:space="preserve">5.1.4 </w:t>
        <w:tab/>
        <w:t xml:space="preserve">Proposal Preparation Costs   </w:t>
      </w:r>
    </w:p>
    <w:p w:rsidR="00000000" w:rsidDel="00000000" w:rsidP="00000000" w:rsidRDefault="00000000" w:rsidRPr="00000000" w14:paraId="00000293">
      <w:pPr>
        <w:spacing w:after="0" w:line="259" w:lineRule="auto"/>
        <w:ind w:left="720" w:firstLine="0"/>
        <w:jc w:val="left"/>
        <w:rPr/>
      </w:pPr>
      <w:r w:rsidDel="00000000" w:rsidR="00000000" w:rsidRPr="00000000">
        <w:rPr>
          <w:rtl w:val="0"/>
        </w:rPr>
        <w:t xml:space="preserve">The costs for developing and delivering responses to this RFP are entirely the responsibility of the Vendor. EarthScope is not liable for any expense incurred by the Vendor in the preparation and presentation of Vendor’s Proposal or any other costs incurred by the Vendor prior to execution of a contract. </w:t>
      </w:r>
    </w:p>
    <w:p w:rsidR="00000000" w:rsidDel="00000000" w:rsidP="00000000" w:rsidRDefault="00000000" w:rsidRPr="00000000" w14:paraId="00000294">
      <w:pPr>
        <w:pStyle w:val="Heading2"/>
        <w:tabs>
          <w:tab w:val="center" w:leader="none" w:pos="1857"/>
          <w:tab w:val="center" w:leader="none" w:pos="1857"/>
          <w:tab w:val="center" w:leader="none" w:pos="1857"/>
          <w:tab w:val="center" w:leader="none" w:pos="1930"/>
        </w:tabs>
        <w:ind w:firstLine="30"/>
        <w:rPr/>
      </w:pPr>
      <w:bookmarkStart w:colFirst="0" w:colLast="0" w:name="_heading=h.yw9colml99pt" w:id="77"/>
      <w:bookmarkEnd w:id="77"/>
      <w:r w:rsidDel="00000000" w:rsidR="00000000" w:rsidRPr="00000000">
        <w:rPr>
          <w:rtl w:val="0"/>
        </w:rPr>
        <w:t xml:space="preserve">5.2 </w:t>
        <w:tab/>
        <w:t xml:space="preserve">PROPOSAL SUBMISSION </w:t>
      </w:r>
    </w:p>
    <w:p w:rsidR="00000000" w:rsidDel="00000000" w:rsidP="00000000" w:rsidRDefault="00000000" w:rsidRPr="00000000" w14:paraId="00000295">
      <w:pPr>
        <w:pStyle w:val="Heading3"/>
        <w:tabs>
          <w:tab w:val="center" w:leader="none" w:pos="967"/>
          <w:tab w:val="center" w:leader="none" w:pos="3386"/>
        </w:tabs>
        <w:ind w:firstLine="30"/>
        <w:rPr/>
      </w:pPr>
      <w:bookmarkStart w:colFirst="0" w:colLast="0" w:name="_heading=h.4i11fm2bkuk0" w:id="78"/>
      <w:bookmarkEnd w:id="78"/>
      <w:r w:rsidDel="00000000" w:rsidR="00000000" w:rsidRPr="00000000">
        <w:rPr>
          <w:rtl w:val="0"/>
        </w:rPr>
        <w:tab/>
        <w:t xml:space="preserve">5.2.1 </w:t>
        <w:tab/>
        <w:t xml:space="preserve">Proposals Must Be Sealed and Labeled   </w:t>
      </w:r>
    </w:p>
    <w:p w:rsidR="00000000" w:rsidDel="00000000" w:rsidP="00000000" w:rsidRDefault="00000000" w:rsidRPr="00000000" w14:paraId="00000296">
      <w:pPr>
        <w:spacing w:after="0" w:line="241" w:lineRule="auto"/>
        <w:ind w:left="720" w:firstLine="0"/>
        <w:rPr/>
      </w:pPr>
      <w:r w:rsidDel="00000000" w:rsidR="00000000" w:rsidRPr="00000000">
        <w:rPr>
          <w:rtl w:val="0"/>
        </w:rPr>
        <w:t xml:space="preserve">Proposals must be sealed and clearly indicated with a label that they are in response to RFP #2026-GNSS-01. </w:t>
      </w:r>
      <w:r w:rsidDel="00000000" w:rsidR="00000000" w:rsidRPr="00000000">
        <w:rPr>
          <w:b w:val="1"/>
          <w:bCs w:val="1"/>
          <w:i w:val="1"/>
          <w:iCs w:val="1"/>
          <w:rtl w:val="0"/>
        </w:rPr>
        <w:t xml:space="preserve">All</w:t>
      </w:r>
      <w:r w:rsidDel="00000000" w:rsidR="00000000" w:rsidRPr="00000000">
        <w:rPr>
          <w:rtl w:val="0"/>
        </w:rPr>
        <w:t xml:space="preserve"> </w:t>
      </w:r>
      <w:r w:rsidDel="00000000" w:rsidR="00000000" w:rsidRPr="00000000">
        <w:rPr>
          <w:b w:val="1"/>
          <w:bCs w:val="1"/>
          <w:i w:val="1"/>
          <w:iCs w:val="1"/>
          <w:rtl w:val="0"/>
        </w:rPr>
        <w:t xml:space="preserve">Proposals must be received at EarthScope’s Office prior to 5:00 p.m., Mountain Time, on the due date specified on the coversheet.</w:t>
      </w:r>
      <w:r w:rsidDel="00000000" w:rsidR="00000000" w:rsidRPr="00000000">
        <w:rPr>
          <w:rtl w:val="0"/>
        </w:rPr>
      </w:r>
    </w:p>
    <w:p w:rsidR="00000000" w:rsidDel="00000000" w:rsidP="00000000" w:rsidRDefault="00000000" w:rsidRPr="00000000" w14:paraId="00000297">
      <w:pPr>
        <w:pStyle w:val="Heading3"/>
        <w:tabs>
          <w:tab w:val="center" w:leader="none" w:pos="967"/>
          <w:tab w:val="center" w:leader="none" w:pos="2343"/>
        </w:tabs>
        <w:ind w:firstLine="30"/>
        <w:rPr/>
      </w:pPr>
      <w:bookmarkStart w:colFirst="0" w:colLast="0" w:name="_heading=h.8kl8fv70jmzj" w:id="79"/>
      <w:bookmarkEnd w:id="79"/>
      <w:r w:rsidDel="00000000" w:rsidR="00000000" w:rsidRPr="00000000">
        <w:rPr>
          <w:rtl w:val="0"/>
        </w:rPr>
        <w:tab/>
        <w:t xml:space="preserve">5.2.2 </w:t>
        <w:tab/>
        <w:t xml:space="preserve">Vendor Signature   </w:t>
      </w:r>
    </w:p>
    <w:p w:rsidR="00000000" w:rsidDel="00000000" w:rsidP="00000000" w:rsidRDefault="00000000" w:rsidRPr="00000000" w14:paraId="00000298">
      <w:pPr>
        <w:spacing w:after="0" w:line="259" w:lineRule="auto"/>
        <w:ind w:left="720" w:firstLine="0"/>
        <w:jc w:val="left"/>
        <w:rPr/>
      </w:pPr>
      <w:r w:rsidDel="00000000" w:rsidR="00000000" w:rsidRPr="00000000">
        <w:rPr>
          <w:rtl w:val="0"/>
        </w:rPr>
        <w:t xml:space="preserve">The RFP must be signed by an individual authorized to legally bind the Vendor submitting the proposal. The Vendor’s authorized signature on a proposal in response to this RFP guarantees that the offer has been established without collusion and without effort to preclude EarthScope from obtaining the best possible supply or service.</w:t>
      </w:r>
    </w:p>
    <w:p w:rsidR="00000000" w:rsidDel="00000000" w:rsidP="00000000" w:rsidRDefault="00000000" w:rsidRPr="00000000" w14:paraId="00000299">
      <w:pPr>
        <w:pStyle w:val="Heading2"/>
        <w:tabs>
          <w:tab w:val="center" w:leader="none" w:pos="1857"/>
          <w:tab w:val="center" w:leader="none" w:pos="1857"/>
          <w:tab w:val="center" w:leader="none" w:pos="1857"/>
          <w:tab w:val="center" w:leader="none" w:pos="1740"/>
        </w:tabs>
        <w:ind w:firstLine="30"/>
        <w:rPr/>
      </w:pPr>
      <w:bookmarkStart w:colFirst="0" w:colLast="0" w:name="_heading=h.5z00s8hawctv" w:id="80"/>
      <w:bookmarkEnd w:id="80"/>
      <w:r w:rsidDel="00000000" w:rsidR="00000000" w:rsidRPr="00000000">
        <w:rPr>
          <w:rtl w:val="0"/>
        </w:rPr>
        <w:t xml:space="preserve">5.3 </w:t>
        <w:tab/>
        <w:t xml:space="preserve">PROPOSAL AWARDS  </w:t>
      </w:r>
    </w:p>
    <w:p w:rsidR="00000000" w:rsidDel="00000000" w:rsidP="00000000" w:rsidRDefault="00000000" w:rsidRPr="00000000" w14:paraId="0000029A">
      <w:pPr>
        <w:pStyle w:val="Heading3"/>
        <w:tabs>
          <w:tab w:val="center" w:leader="none" w:pos="967"/>
          <w:tab w:val="center" w:leader="none" w:pos="2252"/>
        </w:tabs>
        <w:ind w:firstLine="30"/>
        <w:rPr/>
      </w:pPr>
      <w:bookmarkStart w:colFirst="0" w:colLast="0" w:name="_heading=h.f7ckalm6fko" w:id="81"/>
      <w:bookmarkEnd w:id="81"/>
      <w:r w:rsidDel="00000000" w:rsidR="00000000" w:rsidRPr="00000000">
        <w:rPr>
          <w:rtl w:val="0"/>
        </w:rPr>
        <w:tab/>
        <w:t xml:space="preserve">5.3.1 </w:t>
        <w:tab/>
        <w:t xml:space="preserve">Basis for Award</w:t>
      </w:r>
    </w:p>
    <w:p w:rsidR="00000000" w:rsidDel="00000000" w:rsidP="00000000" w:rsidRDefault="00000000" w:rsidRPr="00000000" w14:paraId="0000029B">
      <w:pPr>
        <w:ind w:left="715" w:firstLine="0"/>
        <w:rPr/>
      </w:pPr>
      <w:r w:rsidDel="00000000" w:rsidR="00000000" w:rsidRPr="00000000">
        <w:rPr>
          <w:rtl w:val="0"/>
        </w:rPr>
        <w:t xml:space="preserve">A contract will be awarded to the Vendor whose Proposal is determined to be the most advantageous to EarthScope, taking into consideration the price and such other factors or criteria which are set forth in this RFP (see section 4.3).</w:t>
      </w:r>
    </w:p>
    <w:p w:rsidR="00000000" w:rsidDel="00000000" w:rsidP="00000000" w:rsidRDefault="00000000" w:rsidRPr="00000000" w14:paraId="0000029C">
      <w:pPr>
        <w:pStyle w:val="Heading3"/>
        <w:tabs>
          <w:tab w:val="center" w:leader="none" w:pos="967"/>
          <w:tab w:val="center" w:leader="none" w:pos="2249"/>
        </w:tabs>
        <w:ind w:firstLine="30"/>
        <w:rPr/>
      </w:pPr>
      <w:bookmarkStart w:colFirst="0" w:colLast="0" w:name="_heading=h.7rniwrto1qzu" w:id="82"/>
      <w:bookmarkEnd w:id="82"/>
      <w:r w:rsidDel="00000000" w:rsidR="00000000" w:rsidRPr="00000000">
        <w:rPr>
          <w:rtl w:val="0"/>
        </w:rPr>
        <w:tab/>
        <w:t xml:space="preserve">5.3.2 </w:t>
        <w:tab/>
        <w:t xml:space="preserve">Disqualification   </w:t>
      </w:r>
    </w:p>
    <w:p w:rsidR="00000000" w:rsidDel="00000000" w:rsidP="00000000" w:rsidRDefault="00000000" w:rsidRPr="00000000" w14:paraId="0000029D">
      <w:pPr>
        <w:spacing w:after="0" w:line="259" w:lineRule="auto"/>
        <w:ind w:left="720" w:firstLine="0"/>
        <w:jc w:val="left"/>
        <w:rPr/>
      </w:pPr>
      <w:r w:rsidDel="00000000" w:rsidR="00000000" w:rsidRPr="00000000">
        <w:rPr>
          <w:rtl w:val="0"/>
        </w:rPr>
        <w:t xml:space="preserve">The Proposal of a Vendor who is currently debarred, suspended, or otherwise lawfully prohibited from any public procurement activity will be rejected. In addition, if the selected Vendor becomes disqualified after the initial awarding of the contract or during the performance period, the contract will be deemed null and void.</w:t>
      </w:r>
    </w:p>
    <w:p w:rsidR="00000000" w:rsidDel="00000000" w:rsidP="00000000" w:rsidRDefault="00000000" w:rsidRPr="00000000" w14:paraId="0000029E">
      <w:pPr>
        <w:pStyle w:val="Heading3"/>
        <w:tabs>
          <w:tab w:val="center" w:leader="none" w:pos="967"/>
          <w:tab w:val="center" w:leader="none" w:pos="2582"/>
        </w:tabs>
        <w:ind w:firstLine="30"/>
        <w:rPr/>
      </w:pPr>
      <w:bookmarkStart w:colFirst="0" w:colLast="0" w:name="_heading=h.79n8q5k643jh" w:id="83"/>
      <w:bookmarkEnd w:id="83"/>
      <w:r w:rsidDel="00000000" w:rsidR="00000000" w:rsidRPr="00000000">
        <w:rPr>
          <w:rtl w:val="0"/>
        </w:rPr>
        <w:tab/>
        <w:t xml:space="preserve">5.3.3 </w:t>
        <w:tab/>
        <w:t xml:space="preserve">Rejection of Proposals</w:t>
      </w:r>
    </w:p>
    <w:p w:rsidR="00000000" w:rsidDel="00000000" w:rsidP="00000000" w:rsidRDefault="00000000" w:rsidRPr="00000000" w14:paraId="0000029F">
      <w:pPr>
        <w:ind w:left="715" w:firstLine="0"/>
        <w:rPr/>
      </w:pPr>
      <w:r w:rsidDel="00000000" w:rsidR="00000000" w:rsidRPr="00000000">
        <w:rPr>
          <w:rtl w:val="0"/>
        </w:rPr>
        <w:t xml:space="preserve">While EarthScope has every intention to award a contract as a result of this RFP, issuance of a RFP in no way constitutes a commitment by EarthScope to award and execute a contract. Upon a determination such actions would be in its best interest, EarthScope, in its sole discretion, reserves the right to: </w:t>
      </w:r>
    </w:p>
    <w:p w:rsidR="00000000" w:rsidDel="00000000" w:rsidP="00000000" w:rsidRDefault="00000000" w:rsidRPr="00000000" w14:paraId="000002A0">
      <w:pPr>
        <w:spacing w:after="13" w:line="259" w:lineRule="auto"/>
        <w:ind w:left="720" w:firstLine="0"/>
        <w:jc w:val="left"/>
        <w:rPr/>
      </w:pPr>
      <w:r w:rsidDel="00000000" w:rsidR="00000000" w:rsidRPr="00000000">
        <w:rPr>
          <w:rtl w:val="0"/>
        </w:rPr>
        <w:t xml:space="preserve"> </w:t>
      </w:r>
    </w:p>
    <w:p w:rsidR="00000000" w:rsidDel="00000000" w:rsidP="00000000" w:rsidRDefault="00000000" w:rsidRPr="00000000" w14:paraId="000002A1">
      <w:pPr>
        <w:numPr>
          <w:ilvl w:val="0"/>
          <w:numId w:val="53"/>
        </w:numPr>
        <w:ind w:left="1065" w:hanging="360"/>
        <w:rPr/>
      </w:pPr>
      <w:r w:rsidDel="00000000" w:rsidR="00000000" w:rsidRPr="00000000">
        <w:rPr>
          <w:rtl w:val="0"/>
        </w:rPr>
        <w:t xml:space="preserve">Cancel or terminate this RFP; </w:t>
      </w:r>
    </w:p>
    <w:p w:rsidR="00000000" w:rsidDel="00000000" w:rsidP="00000000" w:rsidRDefault="00000000" w:rsidRPr="00000000" w14:paraId="000002A2">
      <w:pPr>
        <w:spacing w:after="13" w:line="259" w:lineRule="auto"/>
        <w:ind w:left="1080" w:firstLine="0"/>
        <w:jc w:val="left"/>
        <w:rPr/>
      </w:pPr>
      <w:r w:rsidDel="00000000" w:rsidR="00000000" w:rsidRPr="00000000">
        <w:rPr>
          <w:rtl w:val="0"/>
        </w:rPr>
        <w:t xml:space="preserve"> </w:t>
      </w:r>
    </w:p>
    <w:p w:rsidR="00000000" w:rsidDel="00000000" w:rsidP="00000000" w:rsidRDefault="00000000" w:rsidRPr="00000000" w14:paraId="000002A3">
      <w:pPr>
        <w:numPr>
          <w:ilvl w:val="0"/>
          <w:numId w:val="53"/>
        </w:numPr>
        <w:ind w:left="1065" w:hanging="360"/>
        <w:rPr/>
      </w:pPr>
      <w:r w:rsidDel="00000000" w:rsidR="00000000" w:rsidRPr="00000000">
        <w:rPr>
          <w:rtl w:val="0"/>
        </w:rPr>
        <w:t xml:space="preserve">Reject any or all and late Proposals or portions thereof; or </w:t>
      </w:r>
    </w:p>
    <w:p w:rsidR="00000000" w:rsidDel="00000000" w:rsidP="00000000" w:rsidRDefault="00000000" w:rsidRPr="00000000" w14:paraId="000002A4">
      <w:pPr>
        <w:spacing w:after="13" w:line="259" w:lineRule="auto"/>
        <w:ind w:left="0" w:firstLine="0"/>
        <w:jc w:val="left"/>
        <w:rPr/>
      </w:pPr>
      <w:r w:rsidDel="00000000" w:rsidR="00000000" w:rsidRPr="00000000">
        <w:rPr>
          <w:rtl w:val="0"/>
        </w:rPr>
        <w:t xml:space="preserve"> </w:t>
      </w:r>
    </w:p>
    <w:p w:rsidR="00000000" w:rsidDel="00000000" w:rsidP="00000000" w:rsidRDefault="00000000" w:rsidRPr="00000000" w14:paraId="000002A5">
      <w:pPr>
        <w:numPr>
          <w:ilvl w:val="0"/>
          <w:numId w:val="53"/>
        </w:numPr>
        <w:ind w:left="1065" w:hanging="360"/>
        <w:rPr/>
      </w:pPr>
      <w:r w:rsidDel="00000000" w:rsidR="00000000" w:rsidRPr="00000000">
        <w:rPr>
          <w:rtl w:val="0"/>
        </w:rPr>
        <w:t xml:space="preserve">Waive any undesirable, inconsequential, or inconsistent provisions of this RFP, which would not have significant impact on any Proposal.</w:t>
      </w:r>
    </w:p>
    <w:p w:rsidR="00000000" w:rsidDel="00000000" w:rsidP="00000000" w:rsidRDefault="00000000" w:rsidRPr="00000000" w14:paraId="000002A6">
      <w:pPr>
        <w:pStyle w:val="Heading3"/>
        <w:tabs>
          <w:tab w:val="center" w:leader="none" w:pos="967"/>
          <w:tab w:val="center" w:leader="none" w:pos="2399"/>
        </w:tabs>
        <w:ind w:firstLine="30"/>
        <w:rPr/>
      </w:pPr>
      <w:bookmarkStart w:colFirst="0" w:colLast="0" w:name="_heading=h.govswz8x2ceu" w:id="84"/>
      <w:bookmarkEnd w:id="84"/>
      <w:r w:rsidDel="00000000" w:rsidR="00000000" w:rsidRPr="00000000">
        <w:rPr>
          <w:rtl w:val="0"/>
        </w:rPr>
        <w:tab/>
        <w:t xml:space="preserve">5.3.4 </w:t>
        <w:tab/>
        <w:t xml:space="preserve">Contract Inception   </w:t>
      </w:r>
    </w:p>
    <w:p w:rsidR="00000000" w:rsidDel="00000000" w:rsidP="00000000" w:rsidRDefault="00000000" w:rsidRPr="00000000" w14:paraId="000002A7">
      <w:pPr>
        <w:ind w:left="0" w:firstLine="0"/>
        <w:rPr/>
      </w:pPr>
      <w:r w:rsidDel="00000000" w:rsidR="00000000" w:rsidRPr="00000000">
        <w:rPr>
          <w:rtl w:val="0"/>
        </w:rPr>
        <w:t xml:space="preserve">This RFP is not a contract offer. Receipt of a Proposal neither commits EarthScope to award a contract to any Vendor, even if the Proposal meets all requirements stated in this RFP, nor limits EarthScope’s right to negotiate in its best interest.  </w:t>
      </w:r>
    </w:p>
    <w:p w:rsidR="00000000" w:rsidDel="00000000" w:rsidP="00000000" w:rsidRDefault="00000000" w:rsidRPr="00000000" w14:paraId="000002A8">
      <w:pPr>
        <w:pStyle w:val="Heading2"/>
        <w:tabs>
          <w:tab w:val="center" w:leader="none" w:pos="1857"/>
          <w:tab w:val="center" w:leader="none" w:pos="1857"/>
          <w:tab w:val="center" w:leader="none" w:pos="1857"/>
        </w:tabs>
        <w:ind w:firstLine="30"/>
        <w:rPr/>
      </w:pPr>
      <w:bookmarkStart w:colFirst="0" w:colLast="0" w:name="_heading=h.f6tlfuigc6up" w:id="85"/>
      <w:bookmarkEnd w:id="85"/>
      <w:r w:rsidDel="00000000" w:rsidR="00000000" w:rsidRPr="00000000">
        <w:rPr>
          <w:rtl w:val="0"/>
        </w:rPr>
        <w:t xml:space="preserve">5.4 SINGLE POINT OF CONTACT </w:t>
      </w:r>
    </w:p>
    <w:p w:rsidR="00000000" w:rsidDel="00000000" w:rsidP="00000000" w:rsidRDefault="00000000" w:rsidRPr="00000000" w14:paraId="000002A9">
      <w:pPr>
        <w:ind w:firstLine="30"/>
        <w:rPr/>
      </w:pPr>
      <w:r w:rsidDel="00000000" w:rsidR="00000000" w:rsidRPr="00000000">
        <w:rPr>
          <w:rtl w:val="0"/>
        </w:rPr>
        <w:t xml:space="preserve">From the date this RFP is issued until a Selected Vendor is chosen and the selection is announced by EarthScope, Vendors are not allowed to communicate with any EarthScope staff or officials regarding this RFP, except through EarthScope's Procurement Team. All communication must be in writing. General questions and requests for clarification will be answered as needed. Specific questions regarding proposal requirements and scope of work will be answered and posted to all Vendors via a written addendum. </w:t>
      </w:r>
    </w:p>
    <w:p w:rsidR="00000000" w:rsidDel="00000000" w:rsidP="00000000" w:rsidRDefault="00000000" w:rsidRPr="00000000" w14:paraId="000002A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AB">
      <w:pPr>
        <w:pStyle w:val="Heading3"/>
        <w:ind w:firstLine="30"/>
        <w:rPr/>
      </w:pPr>
      <w:bookmarkStart w:colFirst="0" w:colLast="0" w:name="_heading=h.99qe6byntfig" w:id="86"/>
      <w:bookmarkEnd w:id="86"/>
      <w:r w:rsidDel="00000000" w:rsidR="00000000" w:rsidRPr="00000000">
        <w:rPr>
          <w:rtl w:val="0"/>
        </w:rPr>
        <w:t xml:space="preserve">5.4.3 ORAL AGREEMENTS OR ARRANGEMENTS </w:t>
      </w:r>
    </w:p>
    <w:p w:rsidR="00000000" w:rsidDel="00000000" w:rsidP="00000000" w:rsidRDefault="00000000" w:rsidRPr="00000000" w14:paraId="000002AC">
      <w:pPr>
        <w:spacing w:after="0" w:line="259" w:lineRule="auto"/>
        <w:ind w:left="0" w:firstLine="0"/>
        <w:jc w:val="left"/>
        <w:rPr>
          <w:b w:val="1"/>
          <w:bCs w:val="1"/>
        </w:rPr>
      </w:pPr>
      <w:r w:rsidDel="00000000" w:rsidR="00000000" w:rsidRPr="00000000">
        <w:rPr>
          <w:rtl w:val="0"/>
        </w:rPr>
        <w:t xml:space="preserve">Any oral agreements made by any Prospective Vendor with any EarthScope employee will be disregarded in any Proposal evaluation.</w:t>
      </w:r>
      <w:r w:rsidDel="00000000" w:rsidR="00000000" w:rsidRPr="00000000">
        <w:rPr>
          <w:b w:val="1"/>
          <w:bCs w:val="1"/>
          <w:rtl w:val="0"/>
        </w:rPr>
        <w:t xml:space="preserve"> </w:t>
      </w:r>
    </w:p>
    <w:p w:rsidR="00000000" w:rsidDel="00000000" w:rsidP="00000000" w:rsidRDefault="00000000" w:rsidRPr="00000000" w14:paraId="000002AD">
      <w:pPr>
        <w:spacing w:after="0" w:line="259" w:lineRule="auto"/>
        <w:ind w:lef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2AE">
      <w:pPr>
        <w:spacing w:after="160" w:line="259" w:lineRule="auto"/>
        <w:ind w:left="0" w:firstLine="0"/>
        <w:jc w:val="center"/>
        <w:rPr>
          <w:rFonts w:ascii="Arial" w:cs="Arial" w:eastAsia="Arial" w:hAnsi="Arial"/>
          <w:b w:val="1"/>
          <w:bCs w:val="1"/>
        </w:rPr>
      </w:pPr>
      <w:r w:rsidDel="00000000" w:rsidR="00000000" w:rsidRPr="00000000">
        <w:rPr>
          <w:rFonts w:ascii="Arial" w:cs="Arial" w:eastAsia="Arial" w:hAnsi="Arial"/>
          <w:b w:val="1"/>
          <w:bCs w:val="1"/>
          <w:color w:val="215e99"/>
          <w:rtl w:val="0"/>
        </w:rPr>
        <w:t xml:space="preserve">APPENDIX A: </w:t>
      </w:r>
      <w:r w:rsidDel="00000000" w:rsidR="00000000" w:rsidRPr="00000000">
        <w:rPr>
          <w:rFonts w:ascii="Arial" w:cs="Arial" w:eastAsia="Arial" w:hAnsi="Arial"/>
          <w:b w:val="1"/>
          <w:bCs w:val="1"/>
          <w:rtl w:val="0"/>
        </w:rPr>
        <w:t xml:space="preserve">DISCLOSURE OF POTENTIAL CONFLICT OF INTEREST</w:t>
      </w:r>
    </w:p>
    <w:p w:rsidR="00000000" w:rsidDel="00000000" w:rsidP="00000000" w:rsidRDefault="00000000" w:rsidRPr="00000000" w14:paraId="000002AF">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If any of the following have a financial or other substantive interest** with EarthScope Consortium Inc., an attached detailed explanation of the relationship or benefit must be submitted with your Proposal: • yourself • immediate family * • your partner • any organization in which any of the aforementioned have a material financial or other substantive interest**</w:t>
      </w:r>
    </w:p>
    <w:p w:rsidR="00000000" w:rsidDel="00000000" w:rsidP="00000000" w:rsidRDefault="00000000" w:rsidRPr="00000000" w14:paraId="000002B0">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I certify that I have provided full disclosure of all relationships that may create a conflict of interest with EarthScope Consortium Inc.</w:t>
      </w:r>
    </w:p>
    <w:p w:rsidR="00000000" w:rsidDel="00000000" w:rsidP="00000000" w:rsidRDefault="00000000" w:rsidRPr="00000000" w14:paraId="000002B1">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Name of Organization___________________________</w:t>
      </w:r>
    </w:p>
    <w:p w:rsidR="00000000" w:rsidDel="00000000" w:rsidP="00000000" w:rsidRDefault="00000000" w:rsidRPr="00000000" w14:paraId="000002B2">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Signature of Authorized Representative____________________________</w:t>
      </w:r>
    </w:p>
    <w:p w:rsidR="00000000" w:rsidDel="00000000" w:rsidP="00000000" w:rsidRDefault="00000000" w:rsidRPr="00000000" w14:paraId="000002B3">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Title of Authorized Representative_________________</w:t>
      </w:r>
    </w:p>
    <w:p w:rsidR="00000000" w:rsidDel="00000000" w:rsidP="00000000" w:rsidRDefault="00000000" w:rsidRPr="00000000" w14:paraId="000002B4">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Printed Name of Authorized Representative Date________________________</w:t>
      </w:r>
    </w:p>
    <w:p w:rsidR="00000000" w:rsidDel="00000000" w:rsidP="00000000" w:rsidRDefault="00000000" w:rsidRPr="00000000" w14:paraId="000002B5">
      <w:pPr>
        <w:spacing w:after="160" w:line="259" w:lineRule="auto"/>
        <w:ind w:left="0" w:firstLine="0"/>
        <w:rPr>
          <w:rFonts w:ascii="Arial" w:cs="Arial" w:eastAsia="Arial" w:hAnsi="Arial"/>
          <w:i w:val="1"/>
          <w:iCs w:val="1"/>
        </w:rPr>
      </w:pPr>
      <w:r w:rsidDel="00000000" w:rsidR="00000000" w:rsidRPr="00000000">
        <w:rPr>
          <w:rFonts w:ascii="Arial" w:cs="Arial" w:eastAsia="Arial" w:hAnsi="Arial"/>
          <w:i w:val="1"/>
          <w:iCs w:val="1"/>
          <w:rtl w:val="0"/>
        </w:rPr>
        <w:t xml:space="preserve">* Immediate Family is defined as any person related within the second degree of affinity (marriage) or within third degree of consanguinity (blood) to the party involved.</w:t>
      </w:r>
    </w:p>
    <w:p w:rsidR="00000000" w:rsidDel="00000000" w:rsidP="00000000" w:rsidRDefault="00000000" w:rsidRPr="00000000" w14:paraId="000002B6">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B7">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B8">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B9">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BA">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BB">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BC">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BD">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BE">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BF">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C0">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C1">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C2">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C3">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C4">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C5">
      <w:pPr>
        <w:spacing w:after="160" w:line="259" w:lineRule="auto"/>
        <w:ind w:left="0" w:firstLine="0"/>
        <w:jc w:val="center"/>
        <w:rPr>
          <w:rFonts w:ascii="Arial" w:cs="Arial" w:eastAsia="Arial" w:hAnsi="Arial"/>
          <w:b w:val="1"/>
          <w:bCs w:val="1"/>
          <w:color w:val="215e99"/>
        </w:rPr>
      </w:pPr>
      <w:r w:rsidDel="00000000" w:rsidR="00000000" w:rsidRPr="00000000">
        <w:br w:type="page"/>
      </w:r>
      <w:r w:rsidDel="00000000" w:rsidR="00000000" w:rsidRPr="00000000">
        <w:rPr>
          <w:rtl w:val="0"/>
        </w:rPr>
      </w:r>
    </w:p>
    <w:p w:rsidR="00000000" w:rsidDel="00000000" w:rsidP="00000000" w:rsidRDefault="00000000" w:rsidRPr="00000000" w14:paraId="000002C6">
      <w:pPr>
        <w:spacing w:after="160" w:line="259" w:lineRule="auto"/>
        <w:ind w:left="0" w:firstLine="0"/>
        <w:jc w:val="center"/>
        <w:rPr>
          <w:rFonts w:ascii="Arial" w:cs="Arial" w:eastAsia="Arial" w:hAnsi="Arial"/>
          <w:b w:val="1"/>
          <w:bCs w:val="1"/>
        </w:rPr>
      </w:pPr>
      <w:r w:rsidDel="00000000" w:rsidR="00000000" w:rsidRPr="00000000">
        <w:rPr>
          <w:rFonts w:ascii="Arial" w:cs="Arial" w:eastAsia="Arial" w:hAnsi="Arial"/>
          <w:b w:val="1"/>
          <w:bCs w:val="1"/>
          <w:color w:val="215e99"/>
          <w:rtl w:val="0"/>
        </w:rPr>
        <w:t xml:space="preserve">APPENDIX B: </w:t>
      </w:r>
      <w:r w:rsidDel="00000000" w:rsidR="00000000" w:rsidRPr="00000000">
        <w:rPr>
          <w:rFonts w:ascii="Arial" w:cs="Arial" w:eastAsia="Arial" w:hAnsi="Arial"/>
          <w:b w:val="1"/>
          <w:bCs w:val="1"/>
          <w:rtl w:val="0"/>
        </w:rPr>
        <w:t xml:space="preserve">CERTIFICATION REGARDING DRUG-FREE WORKPLACE</w:t>
      </w:r>
    </w:p>
    <w:p w:rsidR="00000000" w:rsidDel="00000000" w:rsidP="00000000" w:rsidRDefault="00000000" w:rsidRPr="00000000" w14:paraId="000002C7">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This certification is required by the Federal Regulations Implementing Sections 5151-5160 of the Drug-Free Workplace Act, 41 USC 701. The undersigned Vendor certifies that it will provide a drug-free workplace by:</w:t>
      </w:r>
    </w:p>
    <w:p w:rsidR="00000000" w:rsidDel="00000000" w:rsidP="00000000" w:rsidRDefault="00000000" w:rsidRPr="00000000" w14:paraId="000002C8">
      <w:pPr>
        <w:numPr>
          <w:ilvl w:val="0"/>
          <w:numId w:val="39"/>
        </w:numPr>
        <w:spacing w:after="0" w:line="259" w:lineRule="auto"/>
        <w:ind w:left="720" w:hanging="360"/>
        <w:rPr/>
      </w:pPr>
      <w:r w:rsidDel="00000000" w:rsidR="00000000" w:rsidRPr="00000000">
        <w:rPr>
          <w:rFonts w:ascii="Arial" w:cs="Arial" w:eastAsia="Arial" w:hAnsi="Arial"/>
          <w:rtl w:val="0"/>
        </w:rPr>
        <w:t xml:space="preserve">Publishing a policy statement notifying employees that unlawful manufacturing, distribution, or use of a controlled substance is prohibited;</w:t>
      </w:r>
      <w:r w:rsidDel="00000000" w:rsidR="00000000" w:rsidRPr="00000000">
        <w:rPr>
          <w:rtl w:val="0"/>
        </w:rPr>
      </w:r>
    </w:p>
    <w:p w:rsidR="00000000" w:rsidDel="00000000" w:rsidP="00000000" w:rsidRDefault="00000000" w:rsidRPr="00000000" w14:paraId="000002C9">
      <w:pPr>
        <w:numPr>
          <w:ilvl w:val="0"/>
          <w:numId w:val="39"/>
        </w:numPr>
        <w:spacing w:after="0" w:line="259" w:lineRule="auto"/>
        <w:ind w:left="720" w:hanging="360"/>
        <w:rPr/>
      </w:pPr>
      <w:r w:rsidDel="00000000" w:rsidR="00000000" w:rsidRPr="00000000">
        <w:rPr>
          <w:rFonts w:ascii="Arial" w:cs="Arial" w:eastAsia="Arial" w:hAnsi="Arial"/>
          <w:rtl w:val="0"/>
        </w:rPr>
        <w:t xml:space="preserve">Establishing an on-going drug-free awareness program;</w:t>
      </w:r>
      <w:r w:rsidDel="00000000" w:rsidR="00000000" w:rsidRPr="00000000">
        <w:rPr>
          <w:rtl w:val="0"/>
        </w:rPr>
      </w:r>
    </w:p>
    <w:p w:rsidR="00000000" w:rsidDel="00000000" w:rsidP="00000000" w:rsidRDefault="00000000" w:rsidRPr="00000000" w14:paraId="000002CA">
      <w:pPr>
        <w:numPr>
          <w:ilvl w:val="0"/>
          <w:numId w:val="39"/>
        </w:numPr>
        <w:spacing w:after="0" w:line="259" w:lineRule="auto"/>
        <w:ind w:left="720" w:hanging="360"/>
        <w:rPr/>
      </w:pPr>
      <w:r w:rsidDel="00000000" w:rsidR="00000000" w:rsidRPr="00000000">
        <w:rPr>
          <w:rFonts w:ascii="Arial" w:cs="Arial" w:eastAsia="Arial" w:hAnsi="Arial"/>
          <w:rtl w:val="0"/>
        </w:rPr>
        <w:t xml:space="preserve">Providing each employee with a written copy of the Drug-Free policy;</w:t>
      </w:r>
      <w:r w:rsidDel="00000000" w:rsidR="00000000" w:rsidRPr="00000000">
        <w:rPr>
          <w:rtl w:val="0"/>
        </w:rPr>
      </w:r>
    </w:p>
    <w:p w:rsidR="00000000" w:rsidDel="00000000" w:rsidP="00000000" w:rsidRDefault="00000000" w:rsidRPr="00000000" w14:paraId="000002CB">
      <w:pPr>
        <w:numPr>
          <w:ilvl w:val="0"/>
          <w:numId w:val="39"/>
        </w:numPr>
        <w:spacing w:after="0" w:line="259" w:lineRule="auto"/>
        <w:ind w:left="720" w:hanging="360"/>
        <w:rPr/>
      </w:pPr>
      <w:r w:rsidDel="00000000" w:rsidR="00000000" w:rsidRPr="00000000">
        <w:rPr>
          <w:rFonts w:ascii="Arial" w:cs="Arial" w:eastAsia="Arial" w:hAnsi="Arial"/>
          <w:rtl w:val="0"/>
        </w:rPr>
        <w:t xml:space="preserve">Notifying EarthScope within ten (10) business days of receipt of notice of a conviction of an employee.</w:t>
      </w:r>
      <w:r w:rsidDel="00000000" w:rsidR="00000000" w:rsidRPr="00000000">
        <w:rPr>
          <w:rtl w:val="0"/>
        </w:rPr>
      </w:r>
    </w:p>
    <w:p w:rsidR="00000000" w:rsidDel="00000000" w:rsidP="00000000" w:rsidRDefault="00000000" w:rsidRPr="00000000" w14:paraId="000002CC">
      <w:pPr>
        <w:spacing w:after="160" w:line="259"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2CD">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Name of Organization____________________________</w:t>
      </w:r>
    </w:p>
    <w:p w:rsidR="00000000" w:rsidDel="00000000" w:rsidP="00000000" w:rsidRDefault="00000000" w:rsidRPr="00000000" w14:paraId="000002CE">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Signature of Authorized Representative_________________________</w:t>
      </w:r>
    </w:p>
    <w:p w:rsidR="00000000" w:rsidDel="00000000" w:rsidP="00000000" w:rsidRDefault="00000000" w:rsidRPr="00000000" w14:paraId="000002CF">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Title of Authorized Representative________________________</w:t>
      </w:r>
    </w:p>
    <w:p w:rsidR="00000000" w:rsidDel="00000000" w:rsidP="00000000" w:rsidRDefault="00000000" w:rsidRPr="00000000" w14:paraId="000002D0">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Printed Name of Authorized Representative Date_____________________</w:t>
      </w:r>
    </w:p>
    <w:p w:rsidR="00000000" w:rsidDel="00000000" w:rsidP="00000000" w:rsidRDefault="00000000" w:rsidRPr="00000000" w14:paraId="000002D1">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2">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3">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4">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5">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6">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7">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8">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9">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A">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B">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C">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D">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E">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DF">
      <w:pPr>
        <w:spacing w:after="160" w:line="259" w:lineRule="auto"/>
        <w:ind w:left="0" w:firstLine="0"/>
        <w:jc w:val="center"/>
        <w:rPr>
          <w:rFonts w:ascii="Arial" w:cs="Arial" w:eastAsia="Arial" w:hAnsi="Arial"/>
          <w:b w:val="1"/>
          <w:bCs w:val="1"/>
          <w:color w:val="215e99"/>
        </w:rPr>
      </w:pPr>
      <w:r w:rsidDel="00000000" w:rsidR="00000000" w:rsidRPr="00000000">
        <w:br w:type="page"/>
      </w:r>
      <w:r w:rsidDel="00000000" w:rsidR="00000000" w:rsidRPr="00000000">
        <w:rPr>
          <w:rtl w:val="0"/>
        </w:rPr>
      </w:r>
    </w:p>
    <w:p w:rsidR="00000000" w:rsidDel="00000000" w:rsidP="00000000" w:rsidRDefault="00000000" w:rsidRPr="00000000" w14:paraId="000002E0">
      <w:pPr>
        <w:spacing w:after="160" w:line="259" w:lineRule="auto"/>
        <w:ind w:left="0" w:firstLine="0"/>
        <w:jc w:val="center"/>
        <w:rPr>
          <w:rFonts w:ascii="Arial" w:cs="Arial" w:eastAsia="Arial" w:hAnsi="Arial"/>
          <w:b w:val="1"/>
          <w:bCs w:val="1"/>
        </w:rPr>
      </w:pPr>
      <w:r w:rsidDel="00000000" w:rsidR="00000000" w:rsidRPr="00000000">
        <w:rPr>
          <w:rFonts w:ascii="Arial" w:cs="Arial" w:eastAsia="Arial" w:hAnsi="Arial"/>
          <w:b w:val="1"/>
          <w:bCs w:val="1"/>
          <w:color w:val="215e99"/>
          <w:rtl w:val="0"/>
        </w:rPr>
        <w:t xml:space="preserve">APPENDIX C: </w:t>
      </w:r>
      <w:r w:rsidDel="00000000" w:rsidR="00000000" w:rsidRPr="00000000">
        <w:rPr>
          <w:rFonts w:ascii="Arial" w:cs="Arial" w:eastAsia="Arial" w:hAnsi="Arial"/>
          <w:b w:val="1"/>
          <w:bCs w:val="1"/>
          <w:rtl w:val="0"/>
        </w:rPr>
        <w:t xml:space="preserve">CERTIFICATION REGARDING DEBARMENT AND SUSPENSION</w:t>
      </w:r>
    </w:p>
    <w:p w:rsidR="00000000" w:rsidDel="00000000" w:rsidP="00000000" w:rsidRDefault="00000000" w:rsidRPr="00000000" w14:paraId="000002E1">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The prospective primary participant certifies to the best of its knowledge and belief, that it and its principals: a. Are not presently debarred, suspended, proposed for debarment, or declared ineligible by any Federal department or agency. b. Have not within a three (3) year period been convicted of fraud or a criminal offense in connection with a public (Federal, State, or local) transaction. c. Are not presently indicted for or otherwise criminally or civilly charged by a government entity. d. Have not within a three (3) year period had one or more public transactions terminated for cause or default.</w:t>
      </w:r>
    </w:p>
    <w:p w:rsidR="00000000" w:rsidDel="00000000" w:rsidP="00000000" w:rsidRDefault="00000000" w:rsidRPr="00000000" w14:paraId="000002E2">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Name of Organization____________________________</w:t>
      </w:r>
    </w:p>
    <w:p w:rsidR="00000000" w:rsidDel="00000000" w:rsidP="00000000" w:rsidRDefault="00000000" w:rsidRPr="00000000" w14:paraId="000002E3">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Signature of Authorized Representative_________________________</w:t>
      </w:r>
    </w:p>
    <w:p w:rsidR="00000000" w:rsidDel="00000000" w:rsidP="00000000" w:rsidRDefault="00000000" w:rsidRPr="00000000" w14:paraId="000002E4">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Title of Authorized Representative________________________</w:t>
      </w:r>
    </w:p>
    <w:p w:rsidR="00000000" w:rsidDel="00000000" w:rsidP="00000000" w:rsidRDefault="00000000" w:rsidRPr="00000000" w14:paraId="000002E5">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Printed Name of Authorized Representative Date_____________________</w:t>
      </w:r>
    </w:p>
    <w:p w:rsidR="00000000" w:rsidDel="00000000" w:rsidP="00000000" w:rsidRDefault="00000000" w:rsidRPr="00000000" w14:paraId="000002E6">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E7">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E8">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E9">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EA">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EB">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EC">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ED">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EE">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EF">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F0">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F1">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F2">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F3">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F4">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F5">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F6">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F7">
      <w:pPr>
        <w:spacing w:after="160" w:line="259" w:lineRule="auto"/>
        <w:ind w:left="0" w:firstLine="0"/>
        <w:jc w:val="center"/>
        <w:rPr>
          <w:rFonts w:ascii="Arial" w:cs="Arial" w:eastAsia="Arial" w:hAnsi="Arial"/>
          <w:b w:val="1"/>
          <w:bCs w:val="1"/>
          <w:color w:val="215e99"/>
        </w:rPr>
      </w:pPr>
      <w:r w:rsidDel="00000000" w:rsidR="00000000" w:rsidRPr="00000000">
        <w:br w:type="page"/>
      </w:r>
      <w:r w:rsidDel="00000000" w:rsidR="00000000" w:rsidRPr="00000000">
        <w:rPr>
          <w:rtl w:val="0"/>
        </w:rPr>
      </w:r>
    </w:p>
    <w:p w:rsidR="00000000" w:rsidDel="00000000" w:rsidP="00000000" w:rsidRDefault="00000000" w:rsidRPr="00000000" w14:paraId="000002F8">
      <w:pPr>
        <w:spacing w:after="160" w:line="259" w:lineRule="auto"/>
        <w:ind w:left="0" w:firstLine="0"/>
        <w:jc w:val="center"/>
        <w:rPr>
          <w:rFonts w:ascii="Arial" w:cs="Arial" w:eastAsia="Arial" w:hAnsi="Arial"/>
          <w:b w:val="1"/>
          <w:bCs w:val="1"/>
        </w:rPr>
      </w:pPr>
      <w:r w:rsidDel="00000000" w:rsidR="00000000" w:rsidRPr="00000000">
        <w:rPr>
          <w:rFonts w:ascii="Arial" w:cs="Arial" w:eastAsia="Arial" w:hAnsi="Arial"/>
          <w:b w:val="1"/>
          <w:bCs w:val="1"/>
          <w:color w:val="215e99"/>
          <w:rtl w:val="0"/>
        </w:rPr>
        <w:t xml:space="preserve">APPENDIX D: </w:t>
      </w:r>
      <w:r w:rsidDel="00000000" w:rsidR="00000000" w:rsidRPr="00000000">
        <w:rPr>
          <w:rFonts w:ascii="Arial" w:cs="Arial" w:eastAsia="Arial" w:hAnsi="Arial"/>
          <w:b w:val="1"/>
          <w:bCs w:val="1"/>
          <w:rtl w:val="0"/>
        </w:rPr>
        <w:t xml:space="preserve">STATEMENT OF NON-DISCRIMINATION</w:t>
      </w:r>
    </w:p>
    <w:p w:rsidR="00000000" w:rsidDel="00000000" w:rsidP="00000000" w:rsidRDefault="00000000" w:rsidRPr="00000000" w14:paraId="000002F9">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The undersigned agrees to comply with Public Law 105-220, Sec. 188. No individual shall be excluded from participation in, denied the benefits of, subjected to discrimination under, or denied employment in the administration of any such program because of race, color, religion, sex, national origin, age, disability, or political affiliation or belief.</w:t>
      </w:r>
    </w:p>
    <w:p w:rsidR="00000000" w:rsidDel="00000000" w:rsidP="00000000" w:rsidRDefault="00000000" w:rsidRPr="00000000" w14:paraId="000002FA">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Name of Organization____________________________</w:t>
      </w:r>
    </w:p>
    <w:p w:rsidR="00000000" w:rsidDel="00000000" w:rsidP="00000000" w:rsidRDefault="00000000" w:rsidRPr="00000000" w14:paraId="000002FB">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Signature of Authorized Representative_________________________</w:t>
      </w:r>
    </w:p>
    <w:p w:rsidR="00000000" w:rsidDel="00000000" w:rsidP="00000000" w:rsidRDefault="00000000" w:rsidRPr="00000000" w14:paraId="000002FC">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Title of Authorized Representative________________________</w:t>
      </w:r>
    </w:p>
    <w:p w:rsidR="00000000" w:rsidDel="00000000" w:rsidP="00000000" w:rsidRDefault="00000000" w:rsidRPr="00000000" w14:paraId="000002FD">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Printed Name of Authorized Representative Date_____________________</w:t>
      </w:r>
    </w:p>
    <w:p w:rsidR="00000000" w:rsidDel="00000000" w:rsidP="00000000" w:rsidRDefault="00000000" w:rsidRPr="00000000" w14:paraId="000002FE">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2FF">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0">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1">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2">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3">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4">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5">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6">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7">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8">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9">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A">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B">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C">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D">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E">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0F">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10">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11">
      <w:pPr>
        <w:spacing w:after="160" w:line="259" w:lineRule="auto"/>
        <w:ind w:left="0" w:firstLine="0"/>
        <w:jc w:val="center"/>
        <w:rPr>
          <w:rFonts w:ascii="Arial" w:cs="Arial" w:eastAsia="Arial" w:hAnsi="Arial"/>
          <w:b w:val="1"/>
          <w:bCs w:val="1"/>
          <w:color w:val="215e99"/>
        </w:rPr>
      </w:pPr>
      <w:r w:rsidDel="00000000" w:rsidR="00000000" w:rsidRPr="00000000">
        <w:br w:type="page"/>
      </w:r>
      <w:r w:rsidDel="00000000" w:rsidR="00000000" w:rsidRPr="00000000">
        <w:rPr>
          <w:rtl w:val="0"/>
        </w:rPr>
      </w:r>
    </w:p>
    <w:p w:rsidR="00000000" w:rsidDel="00000000" w:rsidP="00000000" w:rsidRDefault="00000000" w:rsidRPr="00000000" w14:paraId="00000312">
      <w:pPr>
        <w:spacing w:after="160" w:line="259" w:lineRule="auto"/>
        <w:ind w:left="0" w:firstLine="0"/>
        <w:jc w:val="center"/>
        <w:rPr>
          <w:rFonts w:ascii="Arial" w:cs="Arial" w:eastAsia="Arial" w:hAnsi="Arial"/>
          <w:b w:val="1"/>
          <w:bCs w:val="1"/>
        </w:rPr>
      </w:pPr>
      <w:r w:rsidDel="00000000" w:rsidR="00000000" w:rsidRPr="00000000">
        <w:rPr>
          <w:rFonts w:ascii="Arial" w:cs="Arial" w:eastAsia="Arial" w:hAnsi="Arial"/>
          <w:b w:val="1"/>
          <w:bCs w:val="1"/>
          <w:color w:val="215e99"/>
          <w:rtl w:val="0"/>
        </w:rPr>
        <w:t xml:space="preserve">APPENDIX E: </w:t>
      </w:r>
      <w:r w:rsidDel="00000000" w:rsidR="00000000" w:rsidRPr="00000000">
        <w:rPr>
          <w:rFonts w:ascii="Arial" w:cs="Arial" w:eastAsia="Arial" w:hAnsi="Arial"/>
          <w:b w:val="1"/>
          <w:bCs w:val="1"/>
          <w:rtl w:val="0"/>
        </w:rPr>
        <w:t xml:space="preserve">CERTIFICATION REGARDING LOBBYING</w:t>
      </w:r>
    </w:p>
    <w:p w:rsidR="00000000" w:rsidDel="00000000" w:rsidP="00000000" w:rsidRDefault="00000000" w:rsidRPr="00000000" w14:paraId="00000313">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The undersigned certifies, to the best of his or her knowledge and belief, that:</w:t>
      </w:r>
    </w:p>
    <w:p w:rsidR="00000000" w:rsidDel="00000000" w:rsidP="00000000" w:rsidRDefault="00000000" w:rsidRPr="00000000" w14:paraId="00000314">
      <w:pPr>
        <w:numPr>
          <w:ilvl w:val="0"/>
          <w:numId w:val="12"/>
        </w:numPr>
        <w:spacing w:after="0" w:line="259" w:lineRule="auto"/>
        <w:ind w:left="720" w:hanging="360"/>
        <w:rPr/>
      </w:pPr>
      <w:r w:rsidDel="00000000" w:rsidR="00000000" w:rsidRPr="00000000">
        <w:rPr>
          <w:rFonts w:ascii="Arial" w:cs="Arial" w:eastAsia="Arial" w:hAnsi="Arial"/>
          <w:rtl w:val="0"/>
        </w:rPr>
        <w:t xml:space="preserve">No federal appropriated funds have been paid or will be paid to any person for influencing or attempting to influence an officer or employee of any agency or a Member of Congress in connection with this contract.</w:t>
      </w:r>
      <w:r w:rsidDel="00000000" w:rsidR="00000000" w:rsidRPr="00000000">
        <w:rPr>
          <w:rtl w:val="0"/>
        </w:rPr>
      </w:r>
    </w:p>
    <w:p w:rsidR="00000000" w:rsidDel="00000000" w:rsidP="00000000" w:rsidRDefault="00000000" w:rsidRPr="00000000" w14:paraId="00000315">
      <w:pPr>
        <w:numPr>
          <w:ilvl w:val="0"/>
          <w:numId w:val="12"/>
        </w:numPr>
        <w:spacing w:after="0" w:line="259" w:lineRule="auto"/>
        <w:ind w:left="720" w:hanging="360"/>
        <w:rPr/>
      </w:pPr>
      <w:r w:rsidDel="00000000" w:rsidR="00000000" w:rsidRPr="00000000">
        <w:rPr>
          <w:rFonts w:ascii="Arial" w:cs="Arial" w:eastAsia="Arial" w:hAnsi="Arial"/>
          <w:rtl w:val="0"/>
        </w:rPr>
        <w:t xml:space="preserve">If any funds other than federal appropriated funds have been paid, the undersigned shall complete and submit Standard Form-LLL, “Disclosure Form to Report Lobbying”.</w:t>
      </w:r>
      <w:r w:rsidDel="00000000" w:rsidR="00000000" w:rsidRPr="00000000">
        <w:rPr>
          <w:rtl w:val="0"/>
        </w:rPr>
      </w:r>
    </w:p>
    <w:p w:rsidR="00000000" w:rsidDel="00000000" w:rsidP="00000000" w:rsidRDefault="00000000" w:rsidRPr="00000000" w14:paraId="00000316">
      <w:pPr>
        <w:spacing w:after="160" w:line="259"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317">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Name of Organization____________________________</w:t>
      </w:r>
    </w:p>
    <w:p w:rsidR="00000000" w:rsidDel="00000000" w:rsidP="00000000" w:rsidRDefault="00000000" w:rsidRPr="00000000" w14:paraId="00000318">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Signature of Authorized Representative_________________________</w:t>
      </w:r>
    </w:p>
    <w:p w:rsidR="00000000" w:rsidDel="00000000" w:rsidP="00000000" w:rsidRDefault="00000000" w:rsidRPr="00000000" w14:paraId="00000319">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Title of Authorized Representative________________________</w:t>
      </w:r>
    </w:p>
    <w:p w:rsidR="00000000" w:rsidDel="00000000" w:rsidP="00000000" w:rsidRDefault="00000000" w:rsidRPr="00000000" w14:paraId="0000031A">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Printed Name of Authorized Representative Date_____________________</w:t>
      </w:r>
    </w:p>
    <w:p w:rsidR="00000000" w:rsidDel="00000000" w:rsidP="00000000" w:rsidRDefault="00000000" w:rsidRPr="00000000" w14:paraId="0000031B">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1C">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1D">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1E">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1F">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20">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21">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22">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23">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24">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25">
      <w:pPr>
        <w:spacing w:after="160" w:line="259"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326">
      <w:pPr>
        <w:spacing w:after="160" w:line="259" w:lineRule="auto"/>
        <w:ind w:left="0" w:firstLine="0"/>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27">
      <w:pPr>
        <w:spacing w:after="160" w:line="259" w:lineRule="auto"/>
        <w:ind w:left="0" w:firstLine="0"/>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28">
      <w:pPr>
        <w:spacing w:after="160" w:line="259" w:lineRule="auto"/>
        <w:ind w:left="0" w:firstLine="0"/>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29">
      <w:pPr>
        <w:spacing w:after="160" w:line="259" w:lineRule="auto"/>
        <w:ind w:left="0" w:firstLine="0"/>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2A">
      <w:pPr>
        <w:spacing w:after="160" w:line="259" w:lineRule="auto"/>
        <w:ind w:left="0" w:firstLine="0"/>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2B">
      <w:pPr>
        <w:spacing w:after="160" w:line="259" w:lineRule="auto"/>
        <w:ind w:left="0" w:firstLine="0"/>
        <w:jc w:val="center"/>
        <w:rPr>
          <w:rFonts w:ascii="Arial" w:cs="Arial" w:eastAsia="Arial" w:hAnsi="Arial"/>
          <w:b w:val="1"/>
          <w:bCs w:val="1"/>
          <w:color w:val="215e99"/>
        </w:rPr>
      </w:pPr>
      <w:r w:rsidDel="00000000" w:rsidR="00000000" w:rsidRPr="00000000">
        <w:br w:type="page"/>
      </w:r>
      <w:r w:rsidDel="00000000" w:rsidR="00000000" w:rsidRPr="00000000">
        <w:rPr>
          <w:rtl w:val="0"/>
        </w:rPr>
      </w:r>
    </w:p>
    <w:p w:rsidR="00000000" w:rsidDel="00000000" w:rsidP="00000000" w:rsidRDefault="00000000" w:rsidRPr="00000000" w14:paraId="0000032C">
      <w:pPr>
        <w:spacing w:after="160" w:line="259" w:lineRule="auto"/>
        <w:ind w:left="0" w:firstLine="0"/>
        <w:jc w:val="center"/>
        <w:rPr>
          <w:rFonts w:ascii="Arial" w:cs="Arial" w:eastAsia="Arial" w:hAnsi="Arial"/>
          <w:b w:val="1"/>
          <w:bCs w:val="1"/>
        </w:rPr>
      </w:pPr>
      <w:r w:rsidDel="00000000" w:rsidR="00000000" w:rsidRPr="00000000">
        <w:rPr>
          <w:rFonts w:ascii="Arial" w:cs="Arial" w:eastAsia="Arial" w:hAnsi="Arial"/>
          <w:b w:val="1"/>
          <w:bCs w:val="1"/>
          <w:color w:val="215e99"/>
          <w:rtl w:val="0"/>
        </w:rPr>
        <w:t xml:space="preserve">APPENDIX F:</w:t>
      </w:r>
      <w:r w:rsidDel="00000000" w:rsidR="00000000" w:rsidRPr="00000000">
        <w:rPr>
          <w:rFonts w:ascii="Arial" w:cs="Arial" w:eastAsia="Arial" w:hAnsi="Arial"/>
          <w:b w:val="1"/>
          <w:bCs w:val="1"/>
          <w:rtl w:val="0"/>
        </w:rPr>
        <w:t xml:space="preserve"> CERTIFICATION OF COMPLIANCE WITH FEDERAL CONTRACT PROVISIONS (2 CFR 200 APPENDIX II)</w:t>
      </w:r>
    </w:p>
    <w:p w:rsidR="00000000" w:rsidDel="00000000" w:rsidP="00000000" w:rsidRDefault="00000000" w:rsidRPr="00000000" w14:paraId="0000032D">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The undersigned Vendor certifies that it understands and agrees that any contract awarded as a result of this Request for Proposals (RFP) will be subject to all applicable federal requirements, including but not limited to those set forth in 2 CFR Part 200, Appendix II.</w:t>
      </w:r>
    </w:p>
    <w:p w:rsidR="00000000" w:rsidDel="00000000" w:rsidP="00000000" w:rsidRDefault="00000000" w:rsidRPr="00000000" w14:paraId="0000032E">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The Vendor hereby certifies and agrees to comply with the following provisions, as applicable to the scope of services:</w:t>
      </w:r>
    </w:p>
    <w:p w:rsidR="00000000" w:rsidDel="00000000" w:rsidP="00000000" w:rsidRDefault="00000000" w:rsidRPr="00000000" w14:paraId="0000032F">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Equal Employment Opportunity (EEO)</w:t>
        <w:br w:type="textWrapping"/>
        <w:t xml:space="preserve"> The Vendor shall comply with Executive Order 11246, as amended, and all applicable regulations prohibiting discrimination in employment.</w:t>
      </w:r>
      <w:r w:rsidDel="00000000" w:rsidR="00000000" w:rsidRPr="00000000">
        <w:rPr>
          <w:rtl w:val="0"/>
        </w:rPr>
      </w:r>
    </w:p>
    <w:p w:rsidR="00000000" w:rsidDel="00000000" w:rsidP="00000000" w:rsidRDefault="00000000" w:rsidRPr="00000000" w14:paraId="00000330">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Byrd Anti-Lobbying Amendment (31 U.S.C. 1352)</w:t>
        <w:br w:type="textWrapping"/>
        <w:t xml:space="preserve"> The Vendor certifies that no federally appropriated funds have been used to influence or attempt to influence an officer or employee of any federal agency, Member of Congress, or employee of Congress in connection with the awarding of any federal contract.</w:t>
      </w:r>
      <w:r w:rsidDel="00000000" w:rsidR="00000000" w:rsidRPr="00000000">
        <w:rPr>
          <w:rtl w:val="0"/>
        </w:rPr>
      </w:r>
    </w:p>
    <w:p w:rsidR="00000000" w:rsidDel="00000000" w:rsidP="00000000" w:rsidRDefault="00000000" w:rsidRPr="00000000" w14:paraId="00000331">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Debarment and Suspension (2 CFR Part 180 and 2 CFR Part 3000)</w:t>
        <w:br w:type="textWrapping"/>
        <w:t xml:space="preserve"> The Vendor certifies that neither it nor its principals are presently debarred, suspended, proposed for debarment, or otherwise excluded from participation in federal transactions.</w:t>
      </w:r>
      <w:r w:rsidDel="00000000" w:rsidR="00000000" w:rsidRPr="00000000">
        <w:rPr>
          <w:rtl w:val="0"/>
        </w:rPr>
      </w:r>
    </w:p>
    <w:p w:rsidR="00000000" w:rsidDel="00000000" w:rsidP="00000000" w:rsidRDefault="00000000" w:rsidRPr="00000000" w14:paraId="00000332">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Contract Remedies</w:t>
        <w:br w:type="textWrapping"/>
        <w:t xml:space="preserve"> The Vendor acknowledges that the resulting contract will include provisions addressing remedies for breach of contract, including sanctions and penalties as appropriate.</w:t>
      </w:r>
      <w:r w:rsidDel="00000000" w:rsidR="00000000" w:rsidRPr="00000000">
        <w:rPr>
          <w:rtl w:val="0"/>
        </w:rPr>
      </w:r>
    </w:p>
    <w:p w:rsidR="00000000" w:rsidDel="00000000" w:rsidP="00000000" w:rsidRDefault="00000000" w:rsidRPr="00000000" w14:paraId="00000333">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Termination for Cause and Convenience</w:t>
        <w:br w:type="textWrapping"/>
        <w:t xml:space="preserve"> The Vendor acknowledges that the resulting contract will include provisions allowing EarthScope to terminate the contract for cause and for convenience, in whole or in part.</w:t>
      </w:r>
      <w:r w:rsidDel="00000000" w:rsidR="00000000" w:rsidRPr="00000000">
        <w:rPr>
          <w:rtl w:val="0"/>
        </w:rPr>
      </w:r>
    </w:p>
    <w:p w:rsidR="00000000" w:rsidDel="00000000" w:rsidP="00000000" w:rsidRDefault="00000000" w:rsidRPr="00000000" w14:paraId="00000334">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Clean Air Act and Federal Water Pollution Control Act</w:t>
        <w:br w:type="textWrapping"/>
        <w:t xml:space="preserve"> For contracts exceeding $150,000, the Vendor agrees to comply with all applicable standards, orders, or regulations issued pursuant to the Clean Air Act (42 U.S.C. 7401–7671q) and the Federal Water Pollution Control Act (33 U.S.C. 1251–1387).</w:t>
      </w:r>
      <w:r w:rsidDel="00000000" w:rsidR="00000000" w:rsidRPr="00000000">
        <w:rPr>
          <w:rtl w:val="0"/>
        </w:rPr>
      </w:r>
    </w:p>
    <w:p w:rsidR="00000000" w:rsidDel="00000000" w:rsidP="00000000" w:rsidRDefault="00000000" w:rsidRPr="00000000" w14:paraId="00000335">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Contract Work Hours and Safety Standards Act (if applicable)</w:t>
        <w:br w:type="textWrapping"/>
        <w:t xml:space="preserve"> Where applicable, the Vendor agrees to comply with provisions regarding overtime compensation and safe working conditions.</w:t>
      </w:r>
      <w:r w:rsidDel="00000000" w:rsidR="00000000" w:rsidRPr="00000000">
        <w:rPr>
          <w:rtl w:val="0"/>
        </w:rPr>
      </w:r>
    </w:p>
    <w:p w:rsidR="00000000" w:rsidDel="00000000" w:rsidP="00000000" w:rsidRDefault="00000000" w:rsidRPr="00000000" w14:paraId="00000336">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Rights to Inventions (if applicable)</w:t>
        <w:br w:type="textWrapping"/>
        <w:t xml:space="preserve"> The Vendor agrees to comply with all applicable requirements related to rights in inventions made under a contract or agreement.</w:t>
      </w:r>
      <w:r w:rsidDel="00000000" w:rsidR="00000000" w:rsidRPr="00000000">
        <w:rPr>
          <w:rtl w:val="0"/>
        </w:rPr>
      </w:r>
    </w:p>
    <w:p w:rsidR="00000000" w:rsidDel="00000000" w:rsidP="00000000" w:rsidRDefault="00000000" w:rsidRPr="00000000" w14:paraId="00000337">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Record Retention and Access to Records</w:t>
        <w:br w:type="textWrapping"/>
        <w:t xml:space="preserve"> The Vendor agrees to maintain all records related to the contract for a minimum of three (3) years in accordance with 2 CFR 200.334 and to provide access to such records to EarthScope, the NSF, the Comptroller General of the United States, and their authorized representatives.</w:t>
      </w:r>
      <w:r w:rsidDel="00000000" w:rsidR="00000000" w:rsidRPr="00000000">
        <w:rPr>
          <w:rtl w:val="0"/>
        </w:rPr>
      </w:r>
    </w:p>
    <w:p w:rsidR="00000000" w:rsidDel="00000000" w:rsidP="00000000" w:rsidRDefault="00000000" w:rsidRPr="00000000" w14:paraId="00000338">
      <w:pPr>
        <w:numPr>
          <w:ilvl w:val="0"/>
          <w:numId w:val="45"/>
        </w:numPr>
        <w:spacing w:after="0" w:line="259" w:lineRule="auto"/>
        <w:ind w:left="720" w:hanging="360"/>
        <w:jc w:val="left"/>
        <w:rPr/>
      </w:pPr>
      <w:r w:rsidDel="00000000" w:rsidR="00000000" w:rsidRPr="00000000">
        <w:rPr>
          <w:rFonts w:ascii="Arial" w:cs="Arial" w:eastAsia="Arial" w:hAnsi="Arial"/>
          <w:rtl w:val="0"/>
        </w:rPr>
        <w:t xml:space="preserve">Compliance with Federal Laws and Regulations</w:t>
        <w:br w:type="textWrapping"/>
        <w:t xml:space="preserve"> The Vendor agrees to comply with all applicable federal, state, and local laws, regulations, and executive orders governing the performance of the contract.</w:t>
      </w:r>
      <w:r w:rsidDel="00000000" w:rsidR="00000000" w:rsidRPr="00000000">
        <w:rPr>
          <w:rtl w:val="0"/>
        </w:rPr>
      </w:r>
    </w:p>
    <w:p w:rsidR="00000000" w:rsidDel="00000000" w:rsidP="00000000" w:rsidRDefault="00000000" w:rsidRPr="00000000" w14:paraId="00000339">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The Vendor understands that failure to comply with these requirements may result in termination of the contract, suspension of payments, or other remedies as permitted by law.</w:t>
      </w:r>
    </w:p>
    <w:p w:rsidR="00000000" w:rsidDel="00000000" w:rsidP="00000000" w:rsidRDefault="00000000" w:rsidRPr="00000000" w14:paraId="0000033A">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By signing below, the Vendor certifies that it has reviewed, understands, and agrees to comply with the above federal requirements.</w:t>
      </w:r>
    </w:p>
    <w:p w:rsidR="00000000" w:rsidDel="00000000" w:rsidP="00000000" w:rsidRDefault="00000000" w:rsidRPr="00000000" w14:paraId="0000033B">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Name of Organization: ________________________________________</w:t>
      </w:r>
    </w:p>
    <w:p w:rsidR="00000000" w:rsidDel="00000000" w:rsidP="00000000" w:rsidRDefault="00000000" w:rsidRPr="00000000" w14:paraId="0000033C">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Authorized Representative (Signature): __________________________</w:t>
      </w:r>
    </w:p>
    <w:p w:rsidR="00000000" w:rsidDel="00000000" w:rsidP="00000000" w:rsidRDefault="00000000" w:rsidRPr="00000000" w14:paraId="0000033D">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Printed Name: _______________________________________________</w:t>
      </w:r>
    </w:p>
    <w:p w:rsidR="00000000" w:rsidDel="00000000" w:rsidP="00000000" w:rsidRDefault="00000000" w:rsidRPr="00000000" w14:paraId="0000033E">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Title: ______________________________________________________</w:t>
      </w:r>
    </w:p>
    <w:p w:rsidR="00000000" w:rsidDel="00000000" w:rsidP="00000000" w:rsidRDefault="00000000" w:rsidRPr="00000000" w14:paraId="0000033F">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Date: _______________________________________________________</w:t>
      </w:r>
    </w:p>
    <w:p w:rsidR="00000000" w:rsidDel="00000000" w:rsidP="00000000" w:rsidRDefault="00000000" w:rsidRPr="00000000" w14:paraId="00000340">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41">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42">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43">
      <w:pPr>
        <w:spacing w:after="160" w:line="259" w:lineRule="auto"/>
        <w:ind w:left="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44">
      <w:pPr>
        <w:spacing w:after="0" w:line="259" w:lineRule="auto"/>
        <w:ind w:left="0" w:firstLine="0"/>
        <w:jc w:val="left"/>
        <w:rPr/>
      </w:pP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5840" w:w="12240" w:orient="portrait"/>
      <w:pgMar w:bottom="980" w:top="903" w:left="720" w:right="673" w:header="71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Verdan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A">
    <w:pPr>
      <w:spacing w:after="0" w:line="259" w:lineRule="auto"/>
      <w:ind w:left="0" w:right="45" w:firstLine="0"/>
      <w:jc w:val="right"/>
      <w:rPr/>
    </w:pPr>
    <w:r w:rsidDel="00000000" w:rsidR="00000000" w:rsidRPr="00000000">
      <w:rPr>
        <w:sz w:val="18"/>
        <w:szCs w:val="18"/>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sz w:val="18"/>
        <w:szCs w:val="18"/>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sz w:val="18"/>
        <w:szCs w:val="18"/>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B">
    <w:pPr>
      <w:spacing w:after="0" w:line="259" w:lineRule="auto"/>
      <w:ind w:left="0" w:right="45" w:firstLine="0"/>
      <w:jc w:val="right"/>
      <w:rPr/>
    </w:pPr>
    <w:r w:rsidDel="00000000" w:rsidR="00000000" w:rsidRPr="00000000">
      <w:rPr>
        <w:sz w:val="18"/>
        <w:szCs w:val="18"/>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sz w:val="18"/>
        <w:szCs w:val="18"/>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sz w:val="18"/>
        <w:szCs w:val="18"/>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C">
    <w:pPr>
      <w:spacing w:after="0" w:line="259" w:lineRule="auto"/>
      <w:ind w:left="0" w:right="45" w:firstLine="0"/>
      <w:jc w:val="right"/>
      <w:rPr/>
    </w:pPr>
    <w:r w:rsidDel="00000000" w:rsidR="00000000" w:rsidRPr="00000000">
      <w:rPr>
        <w:sz w:val="18"/>
        <w:szCs w:val="18"/>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sz w:val="18"/>
        <w:szCs w:val="18"/>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sz w:val="18"/>
        <w:szCs w:val="18"/>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5">
    <w:pPr>
      <w:spacing w:after="0" w:line="240" w:lineRule="auto"/>
      <w:ind w:left="8516" w:right="42" w:firstLine="0"/>
      <w:jc w:val="righ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EarthScope Consortium</w:t>
    </w:r>
  </w:p>
  <w:p w:rsidR="00000000" w:rsidDel="00000000" w:rsidP="00000000" w:rsidRDefault="00000000" w:rsidRPr="00000000" w14:paraId="00000346">
    <w:pPr>
      <w:spacing w:after="0" w:line="240" w:lineRule="auto"/>
      <w:ind w:left="8516" w:right="42" w:firstLine="0"/>
      <w:jc w:val="right"/>
      <w:rPr/>
    </w:pPr>
    <w:r w:rsidDel="00000000" w:rsidR="00000000" w:rsidRPr="00000000">
      <w:rPr>
        <w:rFonts w:ascii="Arial" w:cs="Arial" w:eastAsia="Arial" w:hAnsi="Arial"/>
        <w:b w:val="1"/>
        <w:bCs w:val="1"/>
        <w:sz w:val="16"/>
        <w:szCs w:val="16"/>
        <w:rtl w:val="0"/>
      </w:rPr>
      <w:t xml:space="preserve">RFP #2026-GNSS-01 </w:t>
      <w:br w:type="textWrapping"/>
      <w:t xml:space="preserve">GNSS Systems Supplier</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7">
    <w:pPr>
      <w:spacing w:after="0" w:line="225" w:lineRule="auto"/>
      <w:ind w:left="8516" w:right="42" w:firstLine="0"/>
      <w:jc w:val="right"/>
      <w:rPr/>
    </w:pPr>
    <w:r w:rsidDel="00000000" w:rsidR="00000000" w:rsidRPr="00000000">
      <w:rPr>
        <w:rFonts w:ascii="Arial" w:cs="Arial" w:eastAsia="Arial" w:hAnsi="Arial"/>
        <w:b w:val="1"/>
        <w:bCs w:val="1"/>
        <w:sz w:val="16"/>
        <w:szCs w:val="16"/>
        <w:rtl w:val="0"/>
      </w:rPr>
      <w:t xml:space="preserve">EarthScope RFP #P022015 GNSS Systems Supplier</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8">
    <w:pPr>
      <w:spacing w:after="0" w:line="225" w:lineRule="auto"/>
      <w:ind w:left="8516" w:right="42" w:firstLine="0"/>
      <w:jc w:val="righ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EarthScope Consortium</w:t>
    </w:r>
  </w:p>
  <w:p w:rsidR="00000000" w:rsidDel="00000000" w:rsidP="00000000" w:rsidRDefault="00000000" w:rsidRPr="00000000" w14:paraId="00000349">
    <w:pPr>
      <w:spacing w:after="0" w:line="225" w:lineRule="auto"/>
      <w:ind w:left="8516" w:right="42" w:firstLine="0"/>
      <w:jc w:val="righ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RFP #2026-GNSS-01 </w:t>
      <w:br w:type="textWrapping"/>
      <w:t xml:space="preserve">GNSS Systems Supplier</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360" w:hanging="360"/>
      </w:pPr>
      <w:rPr>
        <w:rFonts w:ascii="Calibri" w:cs="Calibri" w:eastAsia="Calibri" w:hAnsi="Calibri"/>
        <w:b w:val="0"/>
        <w:bCs w:val="0"/>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Calibri" w:cs="Calibri" w:eastAsia="Calibri" w:hAnsi="Calibri"/>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Calibri" w:cs="Calibri" w:eastAsia="Calibri" w:hAnsi="Calibri"/>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Calibri" w:cs="Calibri" w:eastAsia="Calibri" w:hAnsi="Calibri"/>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Calibri" w:cs="Calibri" w:eastAsia="Calibri" w:hAnsi="Calibri"/>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Calibri" w:cs="Calibri" w:eastAsia="Calibri" w:hAnsi="Calibri"/>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Calibri" w:cs="Calibri" w:eastAsia="Calibri" w:hAnsi="Calibri"/>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Calibri" w:cs="Calibri" w:eastAsia="Calibri" w:hAnsi="Calibri"/>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Calibri" w:cs="Calibri" w:eastAsia="Calibri" w:hAnsi="Calibri"/>
        <w:b w:val="0"/>
        <w:bCs w:val="0"/>
        <w:i w:val="0"/>
        <w:iCs w:val="0"/>
        <w:strike w:val="0"/>
        <w:color w:val="000000"/>
        <w:sz w:val="24"/>
        <w:szCs w:val="24"/>
        <w:u w:val="none"/>
        <w:shd w:fill="auto" w:val="clear"/>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lowerRoman"/>
      <w:lvlText w:val="%1."/>
      <w:lvlJc w:val="left"/>
      <w:pPr>
        <w:ind w:left="2584" w:hanging="2584"/>
      </w:pPr>
      <w:rPr>
        <w:rFonts w:ascii="Calibri" w:cs="Calibri" w:eastAsia="Calibri" w:hAnsi="Calibri"/>
        <w:b w:val="0"/>
        <w:bCs w:val="0"/>
        <w:i w:val="0"/>
        <w:iCs w:val="0"/>
        <w:strike w:val="0"/>
        <w:color w:val="000000"/>
        <w:sz w:val="24"/>
        <w:szCs w:val="24"/>
        <w:u w:val="none"/>
        <w:shd w:fill="auto" w:val="clear"/>
        <w:vertAlign w:val="baseline"/>
      </w:rPr>
    </w:lvl>
    <w:lvl w:ilvl="1">
      <w:start w:val="1"/>
      <w:numFmt w:val="lowerLetter"/>
      <w:lvlText w:val="%2."/>
      <w:lvlJc w:val="left"/>
      <w:pPr>
        <w:ind w:left="3187" w:hanging="3187"/>
      </w:pPr>
      <w:rPr>
        <w:rFonts w:ascii="Calibri" w:cs="Calibri" w:eastAsia="Calibri" w:hAnsi="Calibri"/>
        <w:b w:val="0"/>
        <w:bCs w:val="0"/>
        <w:i w:val="0"/>
        <w:iCs w:val="0"/>
        <w:strike w:val="0"/>
        <w:color w:val="000000"/>
        <w:sz w:val="24"/>
        <w:szCs w:val="24"/>
        <w:u w:val="none"/>
        <w:shd w:fill="auto" w:val="clear"/>
        <w:vertAlign w:val="baseline"/>
      </w:rPr>
    </w:lvl>
    <w:lvl w:ilvl="2">
      <w:start w:val="1"/>
      <w:numFmt w:val="lowerRoman"/>
      <w:lvlText w:val="%3"/>
      <w:lvlJc w:val="left"/>
      <w:pPr>
        <w:ind w:left="4320" w:hanging="4320"/>
      </w:pPr>
      <w:rPr>
        <w:rFonts w:ascii="Calibri" w:cs="Calibri" w:eastAsia="Calibri" w:hAnsi="Calibri"/>
        <w:b w:val="0"/>
        <w:bCs w:val="0"/>
        <w:i w:val="0"/>
        <w:iCs w:val="0"/>
        <w:strike w:val="0"/>
        <w:color w:val="000000"/>
        <w:sz w:val="24"/>
        <w:szCs w:val="24"/>
        <w:u w:val="none"/>
        <w:shd w:fill="auto" w:val="clear"/>
        <w:vertAlign w:val="baseline"/>
      </w:rPr>
    </w:lvl>
    <w:lvl w:ilvl="3">
      <w:start w:val="1"/>
      <w:numFmt w:val="decimal"/>
      <w:lvlText w:val="%4"/>
      <w:lvlJc w:val="left"/>
      <w:pPr>
        <w:ind w:left="5040" w:hanging="5040"/>
      </w:pPr>
      <w:rPr>
        <w:rFonts w:ascii="Calibri" w:cs="Calibri" w:eastAsia="Calibri" w:hAnsi="Calibri"/>
        <w:b w:val="0"/>
        <w:bCs w:val="0"/>
        <w:i w:val="0"/>
        <w:iCs w:val="0"/>
        <w:strike w:val="0"/>
        <w:color w:val="000000"/>
        <w:sz w:val="24"/>
        <w:szCs w:val="24"/>
        <w:u w:val="none"/>
        <w:shd w:fill="auto" w:val="clear"/>
        <w:vertAlign w:val="baseline"/>
      </w:rPr>
    </w:lvl>
    <w:lvl w:ilvl="4">
      <w:start w:val="1"/>
      <w:numFmt w:val="lowerLetter"/>
      <w:lvlText w:val="%5"/>
      <w:lvlJc w:val="left"/>
      <w:pPr>
        <w:ind w:left="5760" w:hanging="5760"/>
      </w:pPr>
      <w:rPr>
        <w:rFonts w:ascii="Calibri" w:cs="Calibri" w:eastAsia="Calibri" w:hAnsi="Calibri"/>
        <w:b w:val="0"/>
        <w:bCs w:val="0"/>
        <w:i w:val="0"/>
        <w:iCs w:val="0"/>
        <w:strike w:val="0"/>
        <w:color w:val="000000"/>
        <w:sz w:val="24"/>
        <w:szCs w:val="24"/>
        <w:u w:val="none"/>
        <w:shd w:fill="auto" w:val="clear"/>
        <w:vertAlign w:val="baseline"/>
      </w:rPr>
    </w:lvl>
    <w:lvl w:ilvl="5">
      <w:start w:val="1"/>
      <w:numFmt w:val="lowerRoman"/>
      <w:lvlText w:val="%6"/>
      <w:lvlJc w:val="left"/>
      <w:pPr>
        <w:ind w:left="6480" w:hanging="6480"/>
      </w:pPr>
      <w:rPr>
        <w:rFonts w:ascii="Calibri" w:cs="Calibri" w:eastAsia="Calibri" w:hAnsi="Calibri"/>
        <w:b w:val="0"/>
        <w:bCs w:val="0"/>
        <w:i w:val="0"/>
        <w:iCs w:val="0"/>
        <w:strike w:val="0"/>
        <w:color w:val="000000"/>
        <w:sz w:val="24"/>
        <w:szCs w:val="24"/>
        <w:u w:val="none"/>
        <w:shd w:fill="auto" w:val="clear"/>
        <w:vertAlign w:val="baseline"/>
      </w:rPr>
    </w:lvl>
    <w:lvl w:ilvl="6">
      <w:start w:val="1"/>
      <w:numFmt w:val="decimal"/>
      <w:lvlText w:val="%7"/>
      <w:lvlJc w:val="left"/>
      <w:pPr>
        <w:ind w:left="7200" w:hanging="7200"/>
      </w:pPr>
      <w:rPr>
        <w:rFonts w:ascii="Calibri" w:cs="Calibri" w:eastAsia="Calibri" w:hAnsi="Calibri"/>
        <w:b w:val="0"/>
        <w:bCs w:val="0"/>
        <w:i w:val="0"/>
        <w:iCs w:val="0"/>
        <w:strike w:val="0"/>
        <w:color w:val="000000"/>
        <w:sz w:val="24"/>
        <w:szCs w:val="24"/>
        <w:u w:val="none"/>
        <w:shd w:fill="auto" w:val="clear"/>
        <w:vertAlign w:val="baseline"/>
      </w:rPr>
    </w:lvl>
    <w:lvl w:ilvl="7">
      <w:start w:val="1"/>
      <w:numFmt w:val="lowerLetter"/>
      <w:lvlText w:val="%8"/>
      <w:lvlJc w:val="left"/>
      <w:pPr>
        <w:ind w:left="7920" w:hanging="7920"/>
      </w:pPr>
      <w:rPr>
        <w:rFonts w:ascii="Calibri" w:cs="Calibri" w:eastAsia="Calibri" w:hAnsi="Calibri"/>
        <w:b w:val="0"/>
        <w:bCs w:val="0"/>
        <w:i w:val="0"/>
        <w:iCs w:val="0"/>
        <w:strike w:val="0"/>
        <w:color w:val="000000"/>
        <w:sz w:val="24"/>
        <w:szCs w:val="24"/>
        <w:u w:val="none"/>
        <w:shd w:fill="auto" w:val="clear"/>
        <w:vertAlign w:val="baseline"/>
      </w:rPr>
    </w:lvl>
    <w:lvl w:ilvl="8">
      <w:start w:val="1"/>
      <w:numFmt w:val="lowerRoman"/>
      <w:lvlText w:val="%9"/>
      <w:lvlJc w:val="left"/>
      <w:pPr>
        <w:ind w:left="8640" w:hanging="8640"/>
      </w:pPr>
      <w:rPr>
        <w:rFonts w:ascii="Calibri" w:cs="Calibri" w:eastAsia="Calibri" w:hAnsi="Calibri"/>
        <w:b w:val="0"/>
        <w:bCs w:val="0"/>
        <w:i w:val="0"/>
        <w:iCs w:val="0"/>
        <w:strike w:val="0"/>
        <w:color w:val="000000"/>
        <w:sz w:val="24"/>
        <w:szCs w:val="24"/>
        <w:u w:val="none"/>
        <w:shd w:fill="auto" w:val="clear"/>
        <w:vertAlign w:val="baseli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4"/>
      <w:numFmt w:val="lowerRoman"/>
      <w:lvlText w:val="%1."/>
      <w:lvlJc w:val="left"/>
      <w:pPr>
        <w:ind w:left="2639" w:hanging="2639"/>
      </w:pPr>
      <w:rPr>
        <w:rFonts w:ascii="Calibri" w:cs="Calibri" w:eastAsia="Calibri" w:hAnsi="Calibri"/>
        <w:b w:val="0"/>
        <w:bCs w:val="0"/>
        <w:i w:val="0"/>
        <w:iCs w:val="0"/>
        <w:strike w:val="0"/>
        <w:color w:val="000000"/>
        <w:sz w:val="24"/>
        <w:szCs w:val="24"/>
        <w:u w:val="none"/>
        <w:shd w:fill="auto" w:val="clear"/>
        <w:vertAlign w:val="baseline"/>
      </w:rPr>
    </w:lvl>
    <w:lvl w:ilvl="1">
      <w:start w:val="1"/>
      <w:numFmt w:val="lowerLetter"/>
      <w:lvlText w:val="%2"/>
      <w:lvlJc w:val="left"/>
      <w:pPr>
        <w:ind w:left="3134" w:hanging="3134"/>
      </w:pPr>
      <w:rPr>
        <w:rFonts w:ascii="Calibri" w:cs="Calibri" w:eastAsia="Calibri" w:hAnsi="Calibri"/>
        <w:b w:val="0"/>
        <w:bCs w:val="0"/>
        <w:i w:val="0"/>
        <w:iCs w:val="0"/>
        <w:strike w:val="0"/>
        <w:color w:val="000000"/>
        <w:sz w:val="24"/>
        <w:szCs w:val="24"/>
        <w:u w:val="none"/>
        <w:shd w:fill="auto" w:val="clear"/>
        <w:vertAlign w:val="baseline"/>
      </w:rPr>
    </w:lvl>
    <w:lvl w:ilvl="2">
      <w:start w:val="1"/>
      <w:numFmt w:val="lowerRoman"/>
      <w:lvlText w:val="%3"/>
      <w:lvlJc w:val="left"/>
      <w:pPr>
        <w:ind w:left="3854" w:hanging="3854"/>
      </w:pPr>
      <w:rPr>
        <w:rFonts w:ascii="Calibri" w:cs="Calibri" w:eastAsia="Calibri" w:hAnsi="Calibri"/>
        <w:b w:val="0"/>
        <w:bCs w:val="0"/>
        <w:i w:val="0"/>
        <w:iCs w:val="0"/>
        <w:strike w:val="0"/>
        <w:color w:val="000000"/>
        <w:sz w:val="24"/>
        <w:szCs w:val="24"/>
        <w:u w:val="none"/>
        <w:shd w:fill="auto" w:val="clear"/>
        <w:vertAlign w:val="baseline"/>
      </w:rPr>
    </w:lvl>
    <w:lvl w:ilvl="3">
      <w:start w:val="1"/>
      <w:numFmt w:val="decimal"/>
      <w:lvlText w:val="%4"/>
      <w:lvlJc w:val="left"/>
      <w:pPr>
        <w:ind w:left="4574" w:hanging="4574"/>
      </w:pPr>
      <w:rPr>
        <w:rFonts w:ascii="Calibri" w:cs="Calibri" w:eastAsia="Calibri" w:hAnsi="Calibri"/>
        <w:b w:val="0"/>
        <w:bCs w:val="0"/>
        <w:i w:val="0"/>
        <w:iCs w:val="0"/>
        <w:strike w:val="0"/>
        <w:color w:val="000000"/>
        <w:sz w:val="24"/>
        <w:szCs w:val="24"/>
        <w:u w:val="none"/>
        <w:shd w:fill="auto" w:val="clear"/>
        <w:vertAlign w:val="baseline"/>
      </w:rPr>
    </w:lvl>
    <w:lvl w:ilvl="4">
      <w:start w:val="1"/>
      <w:numFmt w:val="lowerLetter"/>
      <w:lvlText w:val="%5"/>
      <w:lvlJc w:val="left"/>
      <w:pPr>
        <w:ind w:left="5294" w:hanging="5294"/>
      </w:pPr>
      <w:rPr>
        <w:rFonts w:ascii="Calibri" w:cs="Calibri" w:eastAsia="Calibri" w:hAnsi="Calibri"/>
        <w:b w:val="0"/>
        <w:bCs w:val="0"/>
        <w:i w:val="0"/>
        <w:iCs w:val="0"/>
        <w:strike w:val="0"/>
        <w:color w:val="000000"/>
        <w:sz w:val="24"/>
        <w:szCs w:val="24"/>
        <w:u w:val="none"/>
        <w:shd w:fill="auto" w:val="clear"/>
        <w:vertAlign w:val="baseline"/>
      </w:rPr>
    </w:lvl>
    <w:lvl w:ilvl="5">
      <w:start w:val="1"/>
      <w:numFmt w:val="lowerRoman"/>
      <w:lvlText w:val="%6"/>
      <w:lvlJc w:val="left"/>
      <w:pPr>
        <w:ind w:left="6014" w:hanging="6014"/>
      </w:pPr>
      <w:rPr>
        <w:rFonts w:ascii="Calibri" w:cs="Calibri" w:eastAsia="Calibri" w:hAnsi="Calibri"/>
        <w:b w:val="0"/>
        <w:bCs w:val="0"/>
        <w:i w:val="0"/>
        <w:iCs w:val="0"/>
        <w:strike w:val="0"/>
        <w:color w:val="000000"/>
        <w:sz w:val="24"/>
        <w:szCs w:val="24"/>
        <w:u w:val="none"/>
        <w:shd w:fill="auto" w:val="clear"/>
        <w:vertAlign w:val="baseline"/>
      </w:rPr>
    </w:lvl>
    <w:lvl w:ilvl="6">
      <w:start w:val="1"/>
      <w:numFmt w:val="decimal"/>
      <w:lvlText w:val="%7"/>
      <w:lvlJc w:val="left"/>
      <w:pPr>
        <w:ind w:left="6734" w:hanging="6734"/>
      </w:pPr>
      <w:rPr>
        <w:rFonts w:ascii="Calibri" w:cs="Calibri" w:eastAsia="Calibri" w:hAnsi="Calibri"/>
        <w:b w:val="0"/>
        <w:bCs w:val="0"/>
        <w:i w:val="0"/>
        <w:iCs w:val="0"/>
        <w:strike w:val="0"/>
        <w:color w:val="000000"/>
        <w:sz w:val="24"/>
        <w:szCs w:val="24"/>
        <w:u w:val="none"/>
        <w:shd w:fill="auto" w:val="clear"/>
        <w:vertAlign w:val="baseline"/>
      </w:rPr>
    </w:lvl>
    <w:lvl w:ilvl="7">
      <w:start w:val="1"/>
      <w:numFmt w:val="lowerLetter"/>
      <w:lvlText w:val="%8"/>
      <w:lvlJc w:val="left"/>
      <w:pPr>
        <w:ind w:left="7454" w:hanging="7454"/>
      </w:pPr>
      <w:rPr>
        <w:rFonts w:ascii="Calibri" w:cs="Calibri" w:eastAsia="Calibri" w:hAnsi="Calibri"/>
        <w:b w:val="0"/>
        <w:bCs w:val="0"/>
        <w:i w:val="0"/>
        <w:iCs w:val="0"/>
        <w:strike w:val="0"/>
        <w:color w:val="000000"/>
        <w:sz w:val="24"/>
        <w:szCs w:val="24"/>
        <w:u w:val="none"/>
        <w:shd w:fill="auto" w:val="clear"/>
        <w:vertAlign w:val="baseline"/>
      </w:rPr>
    </w:lvl>
    <w:lvl w:ilvl="8">
      <w:start w:val="1"/>
      <w:numFmt w:val="lowerRoman"/>
      <w:lvlText w:val="%9"/>
      <w:lvlJc w:val="left"/>
      <w:pPr>
        <w:ind w:left="8174" w:hanging="8174"/>
      </w:pPr>
      <w:rPr>
        <w:rFonts w:ascii="Calibri" w:cs="Calibri" w:eastAsia="Calibri" w:hAnsi="Calibri"/>
        <w:b w:val="0"/>
        <w:bCs w:val="0"/>
        <w:i w:val="0"/>
        <w:iCs w:val="0"/>
        <w:strike w:val="0"/>
        <w:color w:val="000000"/>
        <w:sz w:val="24"/>
        <w:szCs w:val="24"/>
        <w:u w:val="none"/>
        <w:shd w:fill="auto" w:val="clear"/>
        <w:vertAlign w:val="baseline"/>
      </w:rPr>
    </w:lvl>
  </w:abstractNum>
  <w:abstractNum w:abstractNumId="51">
    <w:lvl w:ilvl="0">
      <w:start w:val="1"/>
      <w:numFmt w:val="lowerRoman"/>
      <w:lvlText w:val="%1."/>
      <w:lvlJc w:val="left"/>
      <w:pPr>
        <w:ind w:left="2522" w:hanging="2522"/>
      </w:pPr>
      <w:rPr>
        <w:rFonts w:ascii="Calibri" w:cs="Calibri" w:eastAsia="Calibri" w:hAnsi="Calibri"/>
        <w:b w:val="0"/>
        <w:bCs w:val="0"/>
        <w:i w:val="0"/>
        <w:iCs w:val="0"/>
        <w:strike w:val="0"/>
        <w:color w:val="000000"/>
        <w:sz w:val="24"/>
        <w:szCs w:val="24"/>
        <w:u w:val="none"/>
        <w:shd w:fill="auto" w:val="clear"/>
        <w:vertAlign w:val="baseline"/>
      </w:rPr>
    </w:lvl>
    <w:lvl w:ilvl="1">
      <w:start w:val="1"/>
      <w:numFmt w:val="lowerLetter"/>
      <w:lvlText w:val="%2"/>
      <w:lvlJc w:val="left"/>
      <w:pPr>
        <w:ind w:left="3057" w:hanging="3057"/>
      </w:pPr>
      <w:rPr>
        <w:rFonts w:ascii="Calibri" w:cs="Calibri" w:eastAsia="Calibri" w:hAnsi="Calibri"/>
        <w:b w:val="0"/>
        <w:bCs w:val="0"/>
        <w:i w:val="0"/>
        <w:iCs w:val="0"/>
        <w:strike w:val="0"/>
        <w:color w:val="000000"/>
        <w:sz w:val="24"/>
        <w:szCs w:val="24"/>
        <w:u w:val="none"/>
        <w:shd w:fill="auto" w:val="clear"/>
        <w:vertAlign w:val="baseline"/>
      </w:rPr>
    </w:lvl>
    <w:lvl w:ilvl="2">
      <w:start w:val="1"/>
      <w:numFmt w:val="lowerRoman"/>
      <w:lvlText w:val="%3"/>
      <w:lvlJc w:val="left"/>
      <w:pPr>
        <w:ind w:left="3777" w:hanging="3777"/>
      </w:pPr>
      <w:rPr>
        <w:rFonts w:ascii="Calibri" w:cs="Calibri" w:eastAsia="Calibri" w:hAnsi="Calibri"/>
        <w:b w:val="0"/>
        <w:bCs w:val="0"/>
        <w:i w:val="0"/>
        <w:iCs w:val="0"/>
        <w:strike w:val="0"/>
        <w:color w:val="000000"/>
        <w:sz w:val="24"/>
        <w:szCs w:val="24"/>
        <w:u w:val="none"/>
        <w:shd w:fill="auto" w:val="clear"/>
        <w:vertAlign w:val="baseline"/>
      </w:rPr>
    </w:lvl>
    <w:lvl w:ilvl="3">
      <w:start w:val="1"/>
      <w:numFmt w:val="decimal"/>
      <w:lvlText w:val="%4"/>
      <w:lvlJc w:val="left"/>
      <w:pPr>
        <w:ind w:left="4497" w:hanging="4497"/>
      </w:pPr>
      <w:rPr>
        <w:rFonts w:ascii="Calibri" w:cs="Calibri" w:eastAsia="Calibri" w:hAnsi="Calibri"/>
        <w:b w:val="0"/>
        <w:bCs w:val="0"/>
        <w:i w:val="0"/>
        <w:iCs w:val="0"/>
        <w:strike w:val="0"/>
        <w:color w:val="000000"/>
        <w:sz w:val="24"/>
        <w:szCs w:val="24"/>
        <w:u w:val="none"/>
        <w:shd w:fill="auto" w:val="clear"/>
        <w:vertAlign w:val="baseline"/>
      </w:rPr>
    </w:lvl>
    <w:lvl w:ilvl="4">
      <w:start w:val="1"/>
      <w:numFmt w:val="lowerLetter"/>
      <w:lvlText w:val="%5"/>
      <w:lvlJc w:val="left"/>
      <w:pPr>
        <w:ind w:left="5217" w:hanging="5217"/>
      </w:pPr>
      <w:rPr>
        <w:rFonts w:ascii="Calibri" w:cs="Calibri" w:eastAsia="Calibri" w:hAnsi="Calibri"/>
        <w:b w:val="0"/>
        <w:bCs w:val="0"/>
        <w:i w:val="0"/>
        <w:iCs w:val="0"/>
        <w:strike w:val="0"/>
        <w:color w:val="000000"/>
        <w:sz w:val="24"/>
        <w:szCs w:val="24"/>
        <w:u w:val="none"/>
        <w:shd w:fill="auto" w:val="clear"/>
        <w:vertAlign w:val="baseline"/>
      </w:rPr>
    </w:lvl>
    <w:lvl w:ilvl="5">
      <w:start w:val="1"/>
      <w:numFmt w:val="lowerRoman"/>
      <w:lvlText w:val="%6"/>
      <w:lvlJc w:val="left"/>
      <w:pPr>
        <w:ind w:left="5937" w:hanging="5937"/>
      </w:pPr>
      <w:rPr>
        <w:rFonts w:ascii="Calibri" w:cs="Calibri" w:eastAsia="Calibri" w:hAnsi="Calibri"/>
        <w:b w:val="0"/>
        <w:bCs w:val="0"/>
        <w:i w:val="0"/>
        <w:iCs w:val="0"/>
        <w:strike w:val="0"/>
        <w:color w:val="000000"/>
        <w:sz w:val="24"/>
        <w:szCs w:val="24"/>
        <w:u w:val="none"/>
        <w:shd w:fill="auto" w:val="clear"/>
        <w:vertAlign w:val="baseline"/>
      </w:rPr>
    </w:lvl>
    <w:lvl w:ilvl="6">
      <w:start w:val="1"/>
      <w:numFmt w:val="decimal"/>
      <w:lvlText w:val="%7"/>
      <w:lvlJc w:val="left"/>
      <w:pPr>
        <w:ind w:left="6657" w:hanging="6657"/>
      </w:pPr>
      <w:rPr>
        <w:rFonts w:ascii="Calibri" w:cs="Calibri" w:eastAsia="Calibri" w:hAnsi="Calibri"/>
        <w:b w:val="0"/>
        <w:bCs w:val="0"/>
        <w:i w:val="0"/>
        <w:iCs w:val="0"/>
        <w:strike w:val="0"/>
        <w:color w:val="000000"/>
        <w:sz w:val="24"/>
        <w:szCs w:val="24"/>
        <w:u w:val="none"/>
        <w:shd w:fill="auto" w:val="clear"/>
        <w:vertAlign w:val="baseline"/>
      </w:rPr>
    </w:lvl>
    <w:lvl w:ilvl="7">
      <w:start w:val="1"/>
      <w:numFmt w:val="lowerLetter"/>
      <w:lvlText w:val="%8"/>
      <w:lvlJc w:val="left"/>
      <w:pPr>
        <w:ind w:left="7377" w:hanging="7377"/>
      </w:pPr>
      <w:rPr>
        <w:rFonts w:ascii="Calibri" w:cs="Calibri" w:eastAsia="Calibri" w:hAnsi="Calibri"/>
        <w:b w:val="0"/>
        <w:bCs w:val="0"/>
        <w:i w:val="0"/>
        <w:iCs w:val="0"/>
        <w:strike w:val="0"/>
        <w:color w:val="000000"/>
        <w:sz w:val="24"/>
        <w:szCs w:val="24"/>
        <w:u w:val="none"/>
        <w:shd w:fill="auto" w:val="clear"/>
        <w:vertAlign w:val="baseline"/>
      </w:rPr>
    </w:lvl>
    <w:lvl w:ilvl="8">
      <w:start w:val="1"/>
      <w:numFmt w:val="lowerRoman"/>
      <w:lvlText w:val="%9"/>
      <w:lvlJc w:val="left"/>
      <w:pPr>
        <w:ind w:left="8097" w:hanging="8097"/>
      </w:pPr>
      <w:rPr>
        <w:rFonts w:ascii="Calibri" w:cs="Calibri" w:eastAsia="Calibri" w:hAnsi="Calibri"/>
        <w:b w:val="0"/>
        <w:bCs w:val="0"/>
        <w:i w:val="0"/>
        <w:iCs w:val="0"/>
        <w:strike w:val="0"/>
        <w:color w:val="000000"/>
        <w:sz w:val="24"/>
        <w:szCs w:val="24"/>
        <w:u w:val="none"/>
        <w:shd w:fill="auto" w:val="clear"/>
        <w:vertAlign w:val="baseline"/>
      </w:rPr>
    </w:lvl>
  </w:abstractNum>
  <w:abstractNum w:abstractNumId="52">
    <w:lvl w:ilvl="0">
      <w:start w:val="1"/>
      <w:numFmt w:val="bullet"/>
      <w:lvlText w:val="❑"/>
      <w:lvlJc w:val="left"/>
      <w:pPr>
        <w:ind w:left="1065" w:hanging="1065"/>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1">
      <w:start w:val="1"/>
      <w:numFmt w:val="bullet"/>
      <w:lvlText w:val="□"/>
      <w:lvlJc w:val="left"/>
      <w:pPr>
        <w:ind w:left="1800" w:hanging="180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2">
      <w:start w:val="1"/>
      <w:numFmt w:val="bullet"/>
      <w:lvlText w:val="▪"/>
      <w:lvlJc w:val="left"/>
      <w:pPr>
        <w:ind w:left="2520" w:hanging="252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3">
      <w:start w:val="1"/>
      <w:numFmt w:val="bullet"/>
      <w:lvlText w:val="•"/>
      <w:lvlJc w:val="left"/>
      <w:pPr>
        <w:ind w:left="3240" w:hanging="324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4">
      <w:start w:val="1"/>
      <w:numFmt w:val="bullet"/>
      <w:lvlText w:val="□"/>
      <w:lvlJc w:val="left"/>
      <w:pPr>
        <w:ind w:left="3960" w:hanging="396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5">
      <w:start w:val="1"/>
      <w:numFmt w:val="bullet"/>
      <w:lvlText w:val="▪"/>
      <w:lvlJc w:val="left"/>
      <w:pPr>
        <w:ind w:left="4680" w:hanging="468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6">
      <w:start w:val="1"/>
      <w:numFmt w:val="bullet"/>
      <w:lvlText w:val="•"/>
      <w:lvlJc w:val="left"/>
      <w:pPr>
        <w:ind w:left="5400" w:hanging="540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7">
      <w:start w:val="1"/>
      <w:numFmt w:val="bullet"/>
      <w:lvlText w:val="□"/>
      <w:lvlJc w:val="left"/>
      <w:pPr>
        <w:ind w:left="6120" w:hanging="612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8">
      <w:start w:val="1"/>
      <w:numFmt w:val="bullet"/>
      <w:lvlText w:val="▪"/>
      <w:lvlJc w:val="left"/>
      <w:pPr>
        <w:ind w:left="6840" w:hanging="684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abstractNum>
  <w:abstractNum w:abstractNumId="53">
    <w:lvl w:ilvl="0">
      <w:start w:val="1"/>
      <w:numFmt w:val="decimal"/>
      <w:lvlText w:val="%1."/>
      <w:lvlJc w:val="left"/>
      <w:pPr>
        <w:ind w:left="1065" w:hanging="1065"/>
      </w:pPr>
      <w:rPr>
        <w:rFonts w:ascii="Calibri" w:cs="Calibri" w:eastAsia="Calibri" w:hAnsi="Calibri"/>
        <w:b w:val="0"/>
        <w:bCs w:val="0"/>
        <w:i w:val="0"/>
        <w:iCs w:val="0"/>
        <w:strike w:val="0"/>
        <w:color w:val="000000"/>
        <w:sz w:val="24"/>
        <w:szCs w:val="24"/>
        <w:u w:val="none"/>
        <w:shd w:fill="auto" w:val="clear"/>
        <w:vertAlign w:val="baseline"/>
      </w:rPr>
    </w:lvl>
    <w:lvl w:ilvl="1">
      <w:start w:val="1"/>
      <w:numFmt w:val="lowerLetter"/>
      <w:lvlText w:val="%2"/>
      <w:lvlJc w:val="left"/>
      <w:pPr>
        <w:ind w:left="1800" w:hanging="1800"/>
      </w:pPr>
      <w:rPr>
        <w:rFonts w:ascii="Calibri" w:cs="Calibri" w:eastAsia="Calibri" w:hAnsi="Calibri"/>
        <w:b w:val="0"/>
        <w:bCs w:val="0"/>
        <w:i w:val="0"/>
        <w:iCs w:val="0"/>
        <w:strike w:val="0"/>
        <w:color w:val="000000"/>
        <w:sz w:val="24"/>
        <w:szCs w:val="24"/>
        <w:u w:val="none"/>
        <w:shd w:fill="auto" w:val="clear"/>
        <w:vertAlign w:val="baseline"/>
      </w:rPr>
    </w:lvl>
    <w:lvl w:ilvl="2">
      <w:start w:val="1"/>
      <w:numFmt w:val="lowerRoman"/>
      <w:lvlText w:val="%3"/>
      <w:lvlJc w:val="left"/>
      <w:pPr>
        <w:ind w:left="2520" w:hanging="2520"/>
      </w:pPr>
      <w:rPr>
        <w:rFonts w:ascii="Calibri" w:cs="Calibri" w:eastAsia="Calibri" w:hAnsi="Calibri"/>
        <w:b w:val="0"/>
        <w:bCs w:val="0"/>
        <w:i w:val="0"/>
        <w:iCs w:val="0"/>
        <w:strike w:val="0"/>
        <w:color w:val="000000"/>
        <w:sz w:val="24"/>
        <w:szCs w:val="24"/>
        <w:u w:val="none"/>
        <w:shd w:fill="auto" w:val="clear"/>
        <w:vertAlign w:val="baseline"/>
      </w:rPr>
    </w:lvl>
    <w:lvl w:ilvl="3">
      <w:start w:val="1"/>
      <w:numFmt w:val="decimal"/>
      <w:lvlText w:val="%4"/>
      <w:lvlJc w:val="left"/>
      <w:pPr>
        <w:ind w:left="3240" w:hanging="3240"/>
      </w:pPr>
      <w:rPr>
        <w:rFonts w:ascii="Calibri" w:cs="Calibri" w:eastAsia="Calibri" w:hAnsi="Calibri"/>
        <w:b w:val="0"/>
        <w:bCs w:val="0"/>
        <w:i w:val="0"/>
        <w:iCs w:val="0"/>
        <w:strike w:val="0"/>
        <w:color w:val="000000"/>
        <w:sz w:val="24"/>
        <w:szCs w:val="24"/>
        <w:u w:val="none"/>
        <w:shd w:fill="auto" w:val="clear"/>
        <w:vertAlign w:val="baseline"/>
      </w:rPr>
    </w:lvl>
    <w:lvl w:ilvl="4">
      <w:start w:val="1"/>
      <w:numFmt w:val="lowerLetter"/>
      <w:lvlText w:val="%5"/>
      <w:lvlJc w:val="left"/>
      <w:pPr>
        <w:ind w:left="3960" w:hanging="3960"/>
      </w:pPr>
      <w:rPr>
        <w:rFonts w:ascii="Calibri" w:cs="Calibri" w:eastAsia="Calibri" w:hAnsi="Calibri"/>
        <w:b w:val="0"/>
        <w:bCs w:val="0"/>
        <w:i w:val="0"/>
        <w:iCs w:val="0"/>
        <w:strike w:val="0"/>
        <w:color w:val="000000"/>
        <w:sz w:val="24"/>
        <w:szCs w:val="24"/>
        <w:u w:val="none"/>
        <w:shd w:fill="auto" w:val="clear"/>
        <w:vertAlign w:val="baseline"/>
      </w:rPr>
    </w:lvl>
    <w:lvl w:ilvl="5">
      <w:start w:val="1"/>
      <w:numFmt w:val="lowerRoman"/>
      <w:lvlText w:val="%6"/>
      <w:lvlJc w:val="left"/>
      <w:pPr>
        <w:ind w:left="4680" w:hanging="4680"/>
      </w:pPr>
      <w:rPr>
        <w:rFonts w:ascii="Calibri" w:cs="Calibri" w:eastAsia="Calibri" w:hAnsi="Calibri"/>
        <w:b w:val="0"/>
        <w:bCs w:val="0"/>
        <w:i w:val="0"/>
        <w:iCs w:val="0"/>
        <w:strike w:val="0"/>
        <w:color w:val="000000"/>
        <w:sz w:val="24"/>
        <w:szCs w:val="24"/>
        <w:u w:val="none"/>
        <w:shd w:fill="auto" w:val="clear"/>
        <w:vertAlign w:val="baseline"/>
      </w:rPr>
    </w:lvl>
    <w:lvl w:ilvl="6">
      <w:start w:val="1"/>
      <w:numFmt w:val="decimal"/>
      <w:lvlText w:val="%7"/>
      <w:lvlJc w:val="left"/>
      <w:pPr>
        <w:ind w:left="5400" w:hanging="5400"/>
      </w:pPr>
      <w:rPr>
        <w:rFonts w:ascii="Calibri" w:cs="Calibri" w:eastAsia="Calibri" w:hAnsi="Calibri"/>
        <w:b w:val="0"/>
        <w:bCs w:val="0"/>
        <w:i w:val="0"/>
        <w:iCs w:val="0"/>
        <w:strike w:val="0"/>
        <w:color w:val="000000"/>
        <w:sz w:val="24"/>
        <w:szCs w:val="24"/>
        <w:u w:val="none"/>
        <w:shd w:fill="auto" w:val="clear"/>
        <w:vertAlign w:val="baseline"/>
      </w:rPr>
    </w:lvl>
    <w:lvl w:ilvl="7">
      <w:start w:val="1"/>
      <w:numFmt w:val="lowerLetter"/>
      <w:lvlText w:val="%8"/>
      <w:lvlJc w:val="left"/>
      <w:pPr>
        <w:ind w:left="6120" w:hanging="6120"/>
      </w:pPr>
      <w:rPr>
        <w:rFonts w:ascii="Calibri" w:cs="Calibri" w:eastAsia="Calibri" w:hAnsi="Calibri"/>
        <w:b w:val="0"/>
        <w:bCs w:val="0"/>
        <w:i w:val="0"/>
        <w:iCs w:val="0"/>
        <w:strike w:val="0"/>
        <w:color w:val="000000"/>
        <w:sz w:val="24"/>
        <w:szCs w:val="24"/>
        <w:u w:val="none"/>
        <w:shd w:fill="auto" w:val="clear"/>
        <w:vertAlign w:val="baseline"/>
      </w:rPr>
    </w:lvl>
    <w:lvl w:ilvl="8">
      <w:start w:val="1"/>
      <w:numFmt w:val="lowerRoman"/>
      <w:lvlText w:val="%9"/>
      <w:lvlJc w:val="left"/>
      <w:pPr>
        <w:ind w:left="6840" w:hanging="6840"/>
      </w:pPr>
      <w:rPr>
        <w:rFonts w:ascii="Calibri" w:cs="Calibri" w:eastAsia="Calibri" w:hAnsi="Calibri"/>
        <w:b w:val="0"/>
        <w:bCs w:val="0"/>
        <w:i w:val="0"/>
        <w:iCs w:val="0"/>
        <w:strike w:val="0"/>
        <w:color w:val="000000"/>
        <w:sz w:val="24"/>
        <w:szCs w:val="24"/>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5" w:line="250" w:lineRule="auto"/>
        <w:ind w:left="1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59" w:lineRule="auto"/>
      <w:jc w:val="left"/>
    </w:pPr>
    <w:rPr>
      <w:b w:val="1"/>
      <w:bCs w:val="1"/>
      <w:sz w:val="36"/>
      <w:szCs w:val="36"/>
    </w:rPr>
  </w:style>
  <w:style w:type="paragraph" w:styleId="Heading2">
    <w:name w:val="heading 2"/>
    <w:basedOn w:val="Normal"/>
    <w:next w:val="Normal"/>
    <w:pPr>
      <w:keepNext w:val="1"/>
      <w:keepLines w:val="1"/>
      <w:tabs>
        <w:tab w:val="center" w:leader="none" w:pos="1857"/>
      </w:tabs>
      <w:spacing w:after="80" w:before="360" w:lineRule="auto"/>
    </w:pPr>
    <w:rPr>
      <w:b w:val="1"/>
      <w:bCs w:val="1"/>
      <w:sz w:val="32"/>
      <w:szCs w:val="32"/>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174.0" w:type="dxa"/>
        <w:left w:w="0.0" w:type="dxa"/>
        <w:bottom w:w="0.0" w:type="dxa"/>
        <w:right w:w="115.0" w:type="dxa"/>
      </w:tblCellMar>
    </w:tblPr>
  </w:style>
  <w:style w:type="table" w:styleId="Table2">
    <w:basedOn w:val="TableNormal"/>
    <w:pPr>
      <w:spacing w:after="0" w:line="240" w:lineRule="auto"/>
    </w:pPr>
    <w:tblPr>
      <w:tblStyleRowBandSize w:val="1"/>
      <w:tblStyleColBandSize w:val="1"/>
      <w:tblCellMar>
        <w:top w:w="53.0" w:type="dxa"/>
        <w:left w:w="113.0" w:type="dxa"/>
        <w:bottom w:w="0.0" w:type="dxa"/>
        <w:right w:w="115.0" w:type="dxa"/>
      </w:tblCellMar>
    </w:tblPr>
  </w:style>
  <w:style w:type="table" w:styleId="Table3">
    <w:basedOn w:val="TableNormal"/>
    <w:pPr>
      <w:spacing w:after="0" w:line="240" w:lineRule="auto"/>
    </w:pPr>
    <w:tblPr>
      <w:tblStyleRowBandSize w:val="1"/>
      <w:tblStyleColBandSize w:val="1"/>
      <w:tblCellMar>
        <w:top w:w="45.0" w:type="dxa"/>
        <w:left w:w="114.0" w:type="dxa"/>
        <w:bottom w:w="0.0" w:type="dxa"/>
        <w:right w:w="115.0" w:type="dxa"/>
      </w:tblCellMar>
    </w:tblPr>
  </w:style>
  <w:style w:type="table" w:styleId="Table4">
    <w:basedOn w:val="TableNormal"/>
    <w:pPr>
      <w:spacing w:after="0" w:line="240" w:lineRule="auto"/>
    </w:pPr>
    <w:tblPr>
      <w:tblStyleRowBandSize w:val="1"/>
      <w:tblStyleColBandSize w:val="1"/>
      <w:tblCellMar>
        <w:top w:w="44.0" w:type="dxa"/>
        <w:left w:w="114.0" w:type="dxa"/>
        <w:bottom w:w="0.0" w:type="dxa"/>
        <w:right w:w="90.0" w:type="dxa"/>
      </w:tblCellMar>
    </w:tblPr>
  </w:style>
  <w:style w:type="table" w:styleId="Table5">
    <w:basedOn w:val="TableNormal"/>
    <w:pPr>
      <w:spacing w:after="0" w:line="240" w:lineRule="auto"/>
    </w:pPr>
    <w:tblPr>
      <w:tblStyleRowBandSize w:val="1"/>
      <w:tblStyleColBandSize w:val="1"/>
      <w:tblCellMar>
        <w:top w:w="52.0" w:type="dxa"/>
        <w:left w:w="104.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55.0" w:type="dxa"/>
      </w:tblCellMar>
    </w:tblPr>
  </w:style>
  <w:style w:type="table" w:styleId="Table8">
    <w:basedOn w:val="TableNormal"/>
    <w:pPr>
      <w:spacing w:after="0" w:line="240" w:lineRule="auto"/>
    </w:pPr>
    <w:tblPr>
      <w:tblStyleRowBandSize w:val="1"/>
      <w:tblStyleColBandSize w:val="1"/>
      <w:tblCellMar>
        <w:top w:w="52.0" w:type="dxa"/>
        <w:left w:w="107.0" w:type="dxa"/>
        <w:bottom w:w="0.0" w:type="dxa"/>
        <w:right w:w="115.0" w:type="dxa"/>
      </w:tblCellMar>
    </w:tbl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table" w:styleId="Table1">
    <w:basedOn w:val="TableNormal"/>
    <w:pPr>
      <w:spacing w:after="0" w:line="240" w:lineRule="auto"/>
    </w:pPr>
    <w:tblPr>
      <w:tblStyleRowBandSize w:val="1"/>
      <w:tblStyleColBandSize w:val="1"/>
      <w:tblCellMar>
        <w:top w:w="174.0" w:type="dxa"/>
        <w:left w:w="0.0" w:type="dxa"/>
        <w:bottom w:w="0.0" w:type="dxa"/>
        <w:right w:w="115.0" w:type="dxa"/>
      </w:tblCellMar>
    </w:tblPr>
  </w:style>
  <w:style w:type="table" w:styleId="Table2">
    <w:basedOn w:val="TableNormal"/>
    <w:pPr>
      <w:spacing w:after="0" w:line="240" w:lineRule="auto"/>
    </w:pPr>
    <w:tblPr>
      <w:tblStyleRowBandSize w:val="1"/>
      <w:tblStyleColBandSize w:val="1"/>
      <w:tblCellMar>
        <w:top w:w="53.0" w:type="dxa"/>
        <w:left w:w="113.0" w:type="dxa"/>
        <w:bottom w:w="0.0" w:type="dxa"/>
        <w:right w:w="115.0" w:type="dxa"/>
      </w:tblCellMar>
    </w:tblPr>
  </w:style>
  <w:style w:type="table" w:styleId="Table3">
    <w:basedOn w:val="TableNormal"/>
    <w:pPr>
      <w:spacing w:after="0" w:line="240" w:lineRule="auto"/>
    </w:pPr>
    <w:tblPr>
      <w:tblStyleRowBandSize w:val="1"/>
      <w:tblStyleColBandSize w:val="1"/>
      <w:tblCellMar>
        <w:top w:w="45.0" w:type="dxa"/>
        <w:left w:w="114.0" w:type="dxa"/>
        <w:bottom w:w="0.0" w:type="dxa"/>
        <w:right w:w="115.0" w:type="dxa"/>
      </w:tblCellMar>
    </w:tblPr>
  </w:style>
  <w:style w:type="table" w:styleId="Table4">
    <w:basedOn w:val="TableNormal"/>
    <w:pPr>
      <w:spacing w:after="0" w:line="240" w:lineRule="auto"/>
    </w:pPr>
    <w:tblPr>
      <w:tblStyleRowBandSize w:val="1"/>
      <w:tblStyleColBandSize w:val="1"/>
      <w:tblCellMar>
        <w:top w:w="44.0" w:type="dxa"/>
        <w:left w:w="114.0" w:type="dxa"/>
        <w:bottom w:w="0.0" w:type="dxa"/>
        <w:right w:w="90.0" w:type="dxa"/>
      </w:tblCellMar>
    </w:tblPr>
  </w:style>
  <w:style w:type="table" w:styleId="Table5">
    <w:basedOn w:val="TableNormal"/>
    <w:pPr>
      <w:spacing w:after="0" w:line="240" w:lineRule="auto"/>
    </w:pPr>
    <w:tblPr>
      <w:tblStyleRowBandSize w:val="1"/>
      <w:tblStyleColBandSize w:val="1"/>
      <w:tblCellMar>
        <w:top w:w="52.0" w:type="dxa"/>
        <w:left w:w="104.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55.0" w:type="dxa"/>
      </w:tblCellMar>
    </w:tblPr>
  </w:style>
  <w:style w:type="table" w:styleId="Table8">
    <w:basedOn w:val="TableNormal"/>
    <w:pPr>
      <w:spacing w:after="0" w:line="240" w:lineRule="auto"/>
    </w:pPr>
    <w:tblPr>
      <w:tblStyleRowBandSize w:val="1"/>
      <w:tblStyleColBandSize w:val="1"/>
      <w:tblCellMar>
        <w:top w:w="52.0" w:type="dxa"/>
        <w:left w:w="107.0" w:type="dxa"/>
        <w:bottom w:w="0.0" w:type="dxa"/>
        <w:right w:w="115.0" w:type="dxa"/>
      </w:tblCellMar>
    </w:tblPr>
  </w:style>
  <w:style w:type="table" w:styleId="Table9">
    <w:basedOn w:val="TableNormal"/>
    <w:tblPr>
      <w:tblStyleRowBandSize w:val="1"/>
      <w:tblStyleColBandSize w:val="1"/>
    </w:tblPr>
  </w:style>
  <w:style w:type="table" w:styleId="Table1">
    <w:basedOn w:val="TableNormal"/>
    <w:pPr>
      <w:spacing w:after="0" w:line="240" w:lineRule="auto"/>
    </w:pPr>
    <w:tblPr>
      <w:tblStyleRowBandSize w:val="1"/>
      <w:tblStyleColBandSize w:val="1"/>
      <w:tblCellMar>
        <w:top w:w="174.0" w:type="dxa"/>
        <w:left w:w="0.0" w:type="dxa"/>
        <w:bottom w:w="0.0" w:type="dxa"/>
        <w:right w:w="115.0" w:type="dxa"/>
      </w:tblCellMar>
    </w:tblPr>
  </w:style>
  <w:style w:type="table" w:styleId="Table2">
    <w:basedOn w:val="TableNormal"/>
    <w:pPr>
      <w:spacing w:after="0" w:line="240" w:lineRule="auto"/>
    </w:pPr>
    <w:tblPr>
      <w:tblStyleRowBandSize w:val="1"/>
      <w:tblStyleColBandSize w:val="1"/>
      <w:tblCellMar>
        <w:top w:w="53.0" w:type="dxa"/>
        <w:left w:w="113.0" w:type="dxa"/>
        <w:bottom w:w="0.0" w:type="dxa"/>
        <w:right w:w="115.0" w:type="dxa"/>
      </w:tblCellMar>
    </w:tblPr>
  </w:style>
  <w:style w:type="table" w:styleId="Table3">
    <w:basedOn w:val="TableNormal"/>
    <w:pPr>
      <w:spacing w:after="0" w:line="240" w:lineRule="auto"/>
    </w:pPr>
    <w:tblPr>
      <w:tblStyleRowBandSize w:val="1"/>
      <w:tblStyleColBandSize w:val="1"/>
      <w:tblCellMar>
        <w:top w:w="45.0" w:type="dxa"/>
        <w:left w:w="114.0" w:type="dxa"/>
        <w:bottom w:w="0.0" w:type="dxa"/>
        <w:right w:w="115.0" w:type="dxa"/>
      </w:tblCellMar>
    </w:tblPr>
  </w:style>
  <w:style w:type="table" w:styleId="Table4">
    <w:basedOn w:val="TableNormal"/>
    <w:pPr>
      <w:spacing w:after="0" w:line="240" w:lineRule="auto"/>
    </w:pPr>
    <w:tblPr>
      <w:tblStyleRowBandSize w:val="1"/>
      <w:tblStyleColBandSize w:val="1"/>
      <w:tblCellMar>
        <w:top w:w="44.0" w:type="dxa"/>
        <w:left w:w="114.0" w:type="dxa"/>
        <w:bottom w:w="0.0" w:type="dxa"/>
        <w:right w:w="90.0" w:type="dxa"/>
      </w:tblCellMar>
    </w:tblPr>
  </w:style>
  <w:style w:type="table" w:styleId="Table5">
    <w:basedOn w:val="TableNormal"/>
    <w:pPr>
      <w:spacing w:after="0" w:line="240" w:lineRule="auto"/>
    </w:pPr>
    <w:tblPr>
      <w:tblStyleRowBandSize w:val="1"/>
      <w:tblStyleColBandSize w:val="1"/>
      <w:tblCellMar>
        <w:top w:w="52.0" w:type="dxa"/>
        <w:left w:w="104.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55.0" w:type="dxa"/>
      </w:tblCellMar>
    </w:tblPr>
  </w:style>
  <w:style w:type="table" w:styleId="Table7">
    <w:basedOn w:val="TableNormal"/>
    <w:pPr>
      <w:spacing w:after="0" w:line="240" w:lineRule="auto"/>
    </w:pPr>
    <w:tblPr>
      <w:tblStyleRowBandSize w:val="1"/>
      <w:tblStyleColBandSize w:val="1"/>
      <w:tblCellMar>
        <w:top w:w="52.0" w:type="dxa"/>
        <w:left w:w="107.0" w:type="dxa"/>
        <w:bottom w:w="0.0" w:type="dxa"/>
        <w:right w:w="115.0" w:type="dxa"/>
      </w:tblCellMar>
    </w:tblPr>
  </w:style>
  <w:style w:type="table" w:styleId="Table8">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174.0" w:type="dxa"/>
        <w:left w:w="0.0" w:type="dxa"/>
        <w:bottom w:w="0.0" w:type="dxa"/>
        <w:right w:w="115.0" w:type="dxa"/>
      </w:tblCellMar>
    </w:tblPr>
  </w:style>
  <w:style w:type="table" w:styleId="Table2">
    <w:basedOn w:val="TableNormal"/>
    <w:pPr>
      <w:spacing w:after="0" w:line="240" w:lineRule="auto"/>
    </w:pPr>
    <w:tblPr>
      <w:tblStyleRowBandSize w:val="1"/>
      <w:tblStyleColBandSize w:val="1"/>
      <w:tblCellMar>
        <w:top w:w="53.0" w:type="dxa"/>
        <w:left w:w="113.0" w:type="dxa"/>
        <w:bottom w:w="0.0" w:type="dxa"/>
        <w:right w:w="115.0" w:type="dxa"/>
      </w:tblCellMar>
    </w:tblPr>
  </w:style>
  <w:style w:type="table" w:styleId="Table3">
    <w:basedOn w:val="TableNormal"/>
    <w:pPr>
      <w:spacing w:after="0" w:line="240" w:lineRule="auto"/>
    </w:pPr>
    <w:tblPr>
      <w:tblStyleRowBandSize w:val="1"/>
      <w:tblStyleColBandSize w:val="1"/>
      <w:tblCellMar>
        <w:top w:w="45.0" w:type="dxa"/>
        <w:left w:w="114.0" w:type="dxa"/>
        <w:bottom w:w="0.0" w:type="dxa"/>
        <w:right w:w="115.0" w:type="dxa"/>
      </w:tblCellMar>
    </w:tblPr>
  </w:style>
  <w:style w:type="table" w:styleId="Table4">
    <w:basedOn w:val="TableNormal"/>
    <w:pPr>
      <w:spacing w:after="0" w:line="240" w:lineRule="auto"/>
    </w:pPr>
    <w:tblPr>
      <w:tblStyleRowBandSize w:val="1"/>
      <w:tblStyleColBandSize w:val="1"/>
      <w:tblCellMar>
        <w:top w:w="44.0" w:type="dxa"/>
        <w:left w:w="114.0" w:type="dxa"/>
        <w:bottom w:w="0.0" w:type="dxa"/>
        <w:right w:w="90.0" w:type="dxa"/>
      </w:tblCellMar>
    </w:tblPr>
  </w:style>
  <w:style w:type="table" w:styleId="Table5">
    <w:basedOn w:val="TableNormal"/>
    <w:pPr>
      <w:spacing w:after="0" w:line="240" w:lineRule="auto"/>
    </w:pPr>
    <w:tblPr>
      <w:tblStyleRowBandSize w:val="1"/>
      <w:tblStyleColBandSize w:val="1"/>
      <w:tblCellMar>
        <w:top w:w="52.0" w:type="dxa"/>
        <w:left w:w="104.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55.0" w:type="dxa"/>
      </w:tblCellMar>
    </w:tblPr>
  </w:style>
  <w:style w:type="table" w:styleId="Table7">
    <w:basedOn w:val="TableNormal"/>
    <w:pPr>
      <w:spacing w:after="0" w:line="240" w:lineRule="auto"/>
    </w:pPr>
    <w:tblPr>
      <w:tblStyleRowBandSize w:val="1"/>
      <w:tblStyleColBandSize w:val="1"/>
      <w:tblCellMar>
        <w:top w:w="52.0" w:type="dxa"/>
        <w:left w:w="107.0" w:type="dxa"/>
        <w:bottom w:w="0.0" w:type="dxa"/>
        <w:right w:w="115.0" w:type="dxa"/>
      </w:tblCellMar>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https://earthscope-org.zoom.us/j/81449064928?pwd=FaOKHV5AH6RoRcZihAu85kGQef36i0.1" TargetMode="External"/><Relationship Id="rId10" Type="http://schemas.openxmlformats.org/officeDocument/2006/relationships/hyperlink" Target="https://www.earthscope.org/contact-us/procurement/" TargetMode="External"/><Relationship Id="rId13" Type="http://schemas.openxmlformats.org/officeDocument/2006/relationships/hyperlink" Target="https://www.sam.gov/" TargetMode="External"/><Relationship Id="rId12" Type="http://schemas.openxmlformats.org/officeDocument/2006/relationships/hyperlink" Target="https://www.sam.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unavco.org/" TargetMode="External"/><Relationship Id="rId15" Type="http://schemas.openxmlformats.org/officeDocument/2006/relationships/header" Target="header1.xml"/><Relationship Id="rId14" Type="http://schemas.openxmlformats.org/officeDocument/2006/relationships/hyperlink" Target="https://www.section508.gov/develop/fonts-typography/"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unavco.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GgcN37aHQCKWyxxFaaiQ5NwCqg==">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